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A5" w:rsidRDefault="000D14A5" w:rsidP="000D14A5">
      <w:pPr>
        <w:pStyle w:val="1"/>
        <w:numPr>
          <w:ilvl w:val="0"/>
          <w:numId w:val="0"/>
        </w:numPr>
        <w:spacing w:beforeLines="0" w:after="156"/>
        <w:jc w:val="center"/>
        <w:rPr>
          <w:rFonts w:ascii="宋体"/>
          <w:sz w:val="36"/>
          <w:szCs w:val="36"/>
        </w:rPr>
      </w:pPr>
      <w:r>
        <w:rPr>
          <w:rFonts w:ascii="宋体" w:hAnsi="宋体" w:hint="eastAsia"/>
          <w:sz w:val="36"/>
          <w:szCs w:val="36"/>
        </w:rPr>
        <w:t>采购内容及要求</w:t>
      </w:r>
    </w:p>
    <w:p w:rsidR="000D14A5" w:rsidRPr="000D14A5" w:rsidRDefault="000D14A5" w:rsidP="000D14A5">
      <w:pPr>
        <w:spacing w:line="360" w:lineRule="auto"/>
        <w:rPr>
          <w:rFonts w:ascii="宋体" w:eastAsia="宋体" w:hAnsi="宋体" w:cs="宋体"/>
          <w:b/>
          <w:bCs/>
          <w:sz w:val="24"/>
          <w:szCs w:val="24"/>
        </w:rPr>
      </w:pPr>
      <w:r w:rsidRPr="000D14A5">
        <w:rPr>
          <w:rFonts w:ascii="宋体" w:eastAsia="宋体" w:hAnsi="宋体" w:cs="宋体" w:hint="eastAsia"/>
          <w:b/>
          <w:bCs/>
          <w:sz w:val="24"/>
          <w:szCs w:val="24"/>
        </w:rPr>
        <w:t>一、采购项目（含险种</w:t>
      </w:r>
      <w:r w:rsidRPr="000D14A5">
        <w:rPr>
          <w:rFonts w:ascii="宋体" w:eastAsia="宋体" w:hAnsi="宋体" w:cs="宋体"/>
          <w:b/>
          <w:bCs/>
          <w:sz w:val="24"/>
          <w:szCs w:val="24"/>
        </w:rPr>
        <w:t>2</w:t>
      </w:r>
      <w:r w:rsidRPr="000D14A5">
        <w:rPr>
          <w:rFonts w:ascii="宋体" w:eastAsia="宋体" w:hAnsi="宋体" w:cs="宋体" w:hint="eastAsia"/>
          <w:b/>
          <w:bCs/>
          <w:sz w:val="24"/>
          <w:szCs w:val="24"/>
        </w:rPr>
        <w:t>个）</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hint="eastAsia"/>
          <w:bCs/>
          <w:sz w:val="24"/>
          <w:szCs w:val="24"/>
        </w:rPr>
        <w:t>财产综合险（附加供水管道破裂损失）、公众责任保险</w:t>
      </w:r>
    </w:p>
    <w:p w:rsidR="000D14A5" w:rsidRPr="000D14A5" w:rsidRDefault="000D14A5" w:rsidP="000D14A5">
      <w:pPr>
        <w:spacing w:line="360" w:lineRule="auto"/>
        <w:rPr>
          <w:rFonts w:ascii="宋体" w:eastAsia="宋体" w:hAnsi="宋体" w:cs="宋体"/>
          <w:b/>
          <w:bCs/>
          <w:sz w:val="24"/>
          <w:szCs w:val="24"/>
        </w:rPr>
      </w:pPr>
      <w:r w:rsidRPr="000D14A5">
        <w:rPr>
          <w:rFonts w:ascii="宋体" w:eastAsia="宋体" w:hAnsi="宋体" w:cs="宋体" w:hint="eastAsia"/>
          <w:b/>
          <w:bCs/>
          <w:sz w:val="24"/>
          <w:szCs w:val="24"/>
        </w:rPr>
        <w:t>二、服务周期：合同签订之日起</w:t>
      </w:r>
      <w:r w:rsidRPr="000D14A5">
        <w:rPr>
          <w:rFonts w:ascii="宋体" w:eastAsia="宋体" w:hAnsi="宋体" w:cs="宋体"/>
          <w:b/>
          <w:bCs/>
          <w:sz w:val="24"/>
          <w:szCs w:val="24"/>
        </w:rPr>
        <w:t>3</w:t>
      </w:r>
      <w:r w:rsidRPr="000D14A5">
        <w:rPr>
          <w:rFonts w:ascii="宋体" w:eastAsia="宋体" w:hAnsi="宋体" w:cs="宋体" w:hint="eastAsia"/>
          <w:b/>
          <w:bCs/>
          <w:sz w:val="24"/>
          <w:szCs w:val="24"/>
        </w:rPr>
        <w:t>年</w:t>
      </w:r>
    </w:p>
    <w:p w:rsidR="000D14A5" w:rsidRPr="000D14A5" w:rsidRDefault="000D14A5" w:rsidP="000D14A5">
      <w:pPr>
        <w:spacing w:line="360" w:lineRule="auto"/>
        <w:rPr>
          <w:rFonts w:ascii="宋体" w:eastAsia="宋体" w:hAnsi="宋体" w:cs="宋体"/>
          <w:b/>
          <w:bCs/>
          <w:sz w:val="24"/>
          <w:szCs w:val="24"/>
        </w:rPr>
      </w:pPr>
      <w:r w:rsidRPr="000D14A5">
        <w:rPr>
          <w:rFonts w:ascii="宋体" w:eastAsia="宋体" w:hAnsi="宋体" w:cs="宋体" w:hint="eastAsia"/>
          <w:b/>
          <w:bCs/>
          <w:sz w:val="24"/>
          <w:szCs w:val="24"/>
        </w:rPr>
        <w:t>三、具体内容</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hint="eastAsia"/>
          <w:b/>
          <w:bCs/>
          <w:sz w:val="24"/>
          <w:szCs w:val="24"/>
        </w:rPr>
        <w:t>（一）财产综合险</w:t>
      </w:r>
      <w:r w:rsidRPr="000D14A5">
        <w:rPr>
          <w:rFonts w:ascii="宋体" w:eastAsia="宋体" w:hAnsi="宋体" w:cs="宋体" w:hint="eastAsia"/>
          <w:bCs/>
          <w:sz w:val="24"/>
          <w:szCs w:val="24"/>
        </w:rPr>
        <w:t>（附加供水管道破裂损失）（截止</w:t>
      </w:r>
      <w:r w:rsidRPr="000D14A5">
        <w:rPr>
          <w:rFonts w:ascii="宋体" w:eastAsia="宋体" w:hAnsi="宋体" w:cs="宋体"/>
          <w:bCs/>
          <w:sz w:val="24"/>
          <w:szCs w:val="24"/>
        </w:rPr>
        <w:t>2019</w:t>
      </w:r>
      <w:r w:rsidRPr="000D14A5">
        <w:rPr>
          <w:rFonts w:ascii="宋体" w:eastAsia="宋体" w:hAnsi="宋体" w:cs="宋体" w:hint="eastAsia"/>
          <w:bCs/>
          <w:sz w:val="24"/>
          <w:szCs w:val="24"/>
        </w:rPr>
        <w:t>年</w:t>
      </w:r>
      <w:r w:rsidRPr="000D14A5">
        <w:rPr>
          <w:rFonts w:ascii="宋体" w:eastAsia="宋体" w:hAnsi="宋体" w:cs="宋体"/>
          <w:bCs/>
          <w:sz w:val="24"/>
          <w:szCs w:val="24"/>
        </w:rPr>
        <w:t>6</w:t>
      </w:r>
      <w:r w:rsidRPr="000D14A5">
        <w:rPr>
          <w:rFonts w:ascii="宋体" w:eastAsia="宋体" w:hAnsi="宋体" w:cs="宋体" w:hint="eastAsia"/>
          <w:bCs/>
          <w:sz w:val="24"/>
          <w:szCs w:val="24"/>
        </w:rPr>
        <w:t>月</w:t>
      </w:r>
      <w:r w:rsidRPr="000D14A5">
        <w:rPr>
          <w:rFonts w:ascii="宋体" w:eastAsia="宋体" w:hAnsi="宋体" w:cs="宋体"/>
          <w:bCs/>
          <w:sz w:val="24"/>
          <w:szCs w:val="24"/>
        </w:rPr>
        <w:t>30</w:t>
      </w:r>
      <w:r w:rsidRPr="000D14A5">
        <w:rPr>
          <w:rFonts w:ascii="宋体" w:eastAsia="宋体" w:hAnsi="宋体" w:cs="宋体" w:hint="eastAsia"/>
          <w:bCs/>
          <w:sz w:val="24"/>
          <w:szCs w:val="24"/>
        </w:rPr>
        <w:t>日资产负债表数据）</w:t>
      </w:r>
    </w:p>
    <w:p w:rsidR="000D14A5" w:rsidRPr="000D14A5" w:rsidRDefault="000D14A5" w:rsidP="000D14A5">
      <w:pPr>
        <w:spacing w:line="560" w:lineRule="exact"/>
        <w:rPr>
          <w:rFonts w:ascii="宋体" w:eastAsia="宋体" w:hAnsi="宋体" w:cs="宋体"/>
          <w:bCs/>
          <w:sz w:val="24"/>
          <w:szCs w:val="24"/>
        </w:rPr>
      </w:pPr>
      <w:r w:rsidRPr="000D14A5">
        <w:rPr>
          <w:rFonts w:ascii="宋体" w:eastAsia="宋体" w:hAnsi="宋体" w:cs="宋体"/>
          <w:bCs/>
          <w:sz w:val="24"/>
          <w:szCs w:val="24"/>
        </w:rPr>
        <w:t>1</w:t>
      </w:r>
      <w:r w:rsidRPr="000D14A5">
        <w:rPr>
          <w:rFonts w:ascii="宋体" w:eastAsia="宋体" w:hAnsi="宋体" w:cs="宋体" w:hint="eastAsia"/>
          <w:bCs/>
          <w:sz w:val="24"/>
          <w:szCs w:val="24"/>
        </w:rPr>
        <w:t>、固定资产（已剔除车辆原值）：</w:t>
      </w:r>
    </w:p>
    <w:p w:rsidR="000D14A5" w:rsidRPr="00DB40A8" w:rsidRDefault="000D14A5" w:rsidP="000D14A5">
      <w:pPr>
        <w:spacing w:line="560" w:lineRule="exact"/>
        <w:rPr>
          <w:rFonts w:asciiTheme="minorEastAsia" w:eastAsiaTheme="minorEastAsia" w:hAnsiTheme="minorEastAsia" w:cs="宋体"/>
          <w:bCs/>
          <w:sz w:val="24"/>
          <w:szCs w:val="24"/>
        </w:rPr>
      </w:pPr>
      <w:r w:rsidRPr="00DB40A8">
        <w:rPr>
          <w:rFonts w:asciiTheme="minorEastAsia" w:eastAsiaTheme="minorEastAsia" w:hAnsiTheme="minorEastAsia" w:cs="宋体" w:hint="eastAsia"/>
          <w:bCs/>
          <w:sz w:val="24"/>
          <w:szCs w:val="24"/>
        </w:rPr>
        <w:t>（</w:t>
      </w:r>
      <w:r w:rsidRPr="00DB40A8">
        <w:rPr>
          <w:rFonts w:asciiTheme="minorEastAsia" w:eastAsiaTheme="minorEastAsia" w:hAnsiTheme="minorEastAsia" w:cs="宋体"/>
          <w:bCs/>
          <w:sz w:val="24"/>
          <w:szCs w:val="24"/>
        </w:rPr>
        <w:t>1</w:t>
      </w:r>
      <w:r w:rsidRPr="00DB40A8">
        <w:rPr>
          <w:rFonts w:asciiTheme="minorEastAsia" w:eastAsiaTheme="minorEastAsia" w:hAnsiTheme="minorEastAsia" w:cs="宋体" w:hint="eastAsia"/>
          <w:bCs/>
          <w:sz w:val="24"/>
          <w:szCs w:val="24"/>
        </w:rPr>
        <w:t>）自来水：</w:t>
      </w:r>
      <w:r w:rsidRPr="00DB40A8">
        <w:rPr>
          <w:rFonts w:asciiTheme="minorEastAsia" w:eastAsiaTheme="minorEastAsia" w:hAnsiTheme="minorEastAsia" w:cs="宋体"/>
          <w:bCs/>
          <w:sz w:val="24"/>
          <w:szCs w:val="24"/>
        </w:rPr>
        <w:t>377435727.54</w:t>
      </w:r>
      <w:r w:rsidRPr="00DB40A8">
        <w:rPr>
          <w:rFonts w:asciiTheme="minorEastAsia" w:eastAsiaTheme="minorEastAsia" w:hAnsiTheme="minorEastAsia" w:cs="宋体" w:hint="eastAsia"/>
          <w:bCs/>
          <w:sz w:val="24"/>
          <w:szCs w:val="24"/>
        </w:rPr>
        <w:t>元（含巨化自来水厂资产移交未入账原值</w:t>
      </w:r>
      <w:r w:rsidRPr="00DB40A8">
        <w:rPr>
          <w:rFonts w:asciiTheme="minorEastAsia" w:eastAsiaTheme="minorEastAsia" w:hAnsiTheme="minorEastAsia" w:cs="宋体"/>
          <w:bCs/>
          <w:sz w:val="24"/>
          <w:szCs w:val="24"/>
        </w:rPr>
        <w:t>24106259.5</w:t>
      </w:r>
      <w:r w:rsidRPr="00DB40A8">
        <w:rPr>
          <w:rFonts w:asciiTheme="minorEastAsia" w:eastAsiaTheme="minorEastAsia" w:hAnsiTheme="minorEastAsia" w:cs="宋体" w:hint="eastAsia"/>
          <w:bCs/>
          <w:sz w:val="24"/>
          <w:szCs w:val="24"/>
        </w:rPr>
        <w:t>元）</w:t>
      </w:r>
    </w:p>
    <w:p w:rsidR="000D14A5" w:rsidRPr="00DB40A8" w:rsidRDefault="000D14A5" w:rsidP="000D14A5">
      <w:pPr>
        <w:pStyle w:val="Style3"/>
        <w:spacing w:line="560" w:lineRule="exact"/>
        <w:rPr>
          <w:rFonts w:asciiTheme="minorEastAsia" w:eastAsiaTheme="minorEastAsia" w:hAnsiTheme="minorEastAsia"/>
          <w:sz w:val="24"/>
          <w:szCs w:val="24"/>
        </w:rPr>
      </w:pPr>
      <w:r w:rsidRPr="00DB40A8">
        <w:rPr>
          <w:rFonts w:asciiTheme="minorEastAsia" w:eastAsiaTheme="minorEastAsia" w:hAnsiTheme="minorEastAsia" w:hint="eastAsia"/>
          <w:sz w:val="24"/>
          <w:szCs w:val="24"/>
        </w:rPr>
        <w:t>（</w:t>
      </w:r>
      <w:r w:rsidRPr="00DB40A8">
        <w:rPr>
          <w:rFonts w:asciiTheme="minorEastAsia" w:eastAsiaTheme="minorEastAsia" w:hAnsiTheme="minorEastAsia"/>
          <w:sz w:val="24"/>
          <w:szCs w:val="24"/>
        </w:rPr>
        <w:t>2</w:t>
      </w:r>
      <w:r w:rsidRPr="00DB40A8">
        <w:rPr>
          <w:rFonts w:asciiTheme="minorEastAsia" w:eastAsiaTheme="minorEastAsia" w:hAnsiTheme="minorEastAsia" w:hint="eastAsia"/>
          <w:sz w:val="24"/>
          <w:szCs w:val="24"/>
        </w:rPr>
        <w:t>）污水：</w:t>
      </w:r>
      <w:r w:rsidRPr="00DB40A8">
        <w:rPr>
          <w:rFonts w:asciiTheme="minorEastAsia" w:eastAsiaTheme="minorEastAsia" w:hAnsiTheme="minorEastAsia"/>
          <w:sz w:val="24"/>
          <w:szCs w:val="24"/>
        </w:rPr>
        <w:t>246870078.34</w:t>
      </w:r>
      <w:r w:rsidRPr="00DB40A8">
        <w:rPr>
          <w:rFonts w:asciiTheme="minorEastAsia" w:eastAsiaTheme="minorEastAsia" w:hAnsiTheme="minorEastAsia" w:hint="eastAsia"/>
          <w:sz w:val="24"/>
          <w:szCs w:val="24"/>
        </w:rPr>
        <w:t>元</w:t>
      </w:r>
    </w:p>
    <w:p w:rsidR="000D14A5" w:rsidRPr="00DB40A8" w:rsidRDefault="000D14A5" w:rsidP="000D14A5">
      <w:pPr>
        <w:spacing w:line="560" w:lineRule="exact"/>
        <w:rPr>
          <w:rFonts w:asciiTheme="minorEastAsia" w:eastAsiaTheme="minorEastAsia" w:hAnsiTheme="minorEastAsia" w:cs="宋体"/>
          <w:bCs/>
          <w:sz w:val="24"/>
          <w:szCs w:val="24"/>
        </w:rPr>
      </w:pPr>
      <w:r w:rsidRPr="00DB40A8">
        <w:rPr>
          <w:rFonts w:asciiTheme="minorEastAsia" w:eastAsiaTheme="minorEastAsia" w:hAnsiTheme="minorEastAsia" w:cs="宋体"/>
          <w:bCs/>
          <w:sz w:val="24"/>
          <w:szCs w:val="24"/>
        </w:rPr>
        <w:t>2</w:t>
      </w:r>
      <w:r w:rsidRPr="00DB40A8">
        <w:rPr>
          <w:rFonts w:asciiTheme="minorEastAsia" w:eastAsiaTheme="minorEastAsia" w:hAnsiTheme="minorEastAsia" w:cs="宋体" w:hint="eastAsia"/>
          <w:bCs/>
          <w:sz w:val="24"/>
          <w:szCs w:val="24"/>
        </w:rPr>
        <w:t>、在建工程：</w:t>
      </w:r>
    </w:p>
    <w:p w:rsidR="000D14A5" w:rsidRPr="00DB40A8" w:rsidRDefault="000D14A5" w:rsidP="000D14A5">
      <w:pPr>
        <w:spacing w:line="560" w:lineRule="exact"/>
        <w:rPr>
          <w:rFonts w:asciiTheme="minorEastAsia" w:eastAsiaTheme="minorEastAsia" w:hAnsiTheme="minorEastAsia" w:cs="宋体"/>
          <w:bCs/>
          <w:sz w:val="24"/>
          <w:szCs w:val="24"/>
        </w:rPr>
      </w:pPr>
      <w:r w:rsidRPr="00DB40A8">
        <w:rPr>
          <w:rFonts w:asciiTheme="minorEastAsia" w:eastAsiaTheme="minorEastAsia" w:hAnsiTheme="minorEastAsia" w:hint="eastAsia"/>
          <w:sz w:val="24"/>
          <w:szCs w:val="24"/>
        </w:rPr>
        <w:t>（</w:t>
      </w:r>
      <w:r w:rsidRPr="00DB40A8">
        <w:rPr>
          <w:rFonts w:asciiTheme="minorEastAsia" w:eastAsiaTheme="minorEastAsia" w:hAnsiTheme="minorEastAsia"/>
          <w:sz w:val="24"/>
          <w:szCs w:val="24"/>
        </w:rPr>
        <w:t>1</w:t>
      </w:r>
      <w:r w:rsidRPr="00DB40A8">
        <w:rPr>
          <w:rFonts w:asciiTheme="minorEastAsia" w:eastAsiaTheme="minorEastAsia" w:hAnsiTheme="minorEastAsia" w:hint="eastAsia"/>
          <w:sz w:val="24"/>
          <w:szCs w:val="24"/>
        </w:rPr>
        <w:t>）自来水：</w:t>
      </w:r>
      <w:r w:rsidRPr="00DB40A8">
        <w:rPr>
          <w:rFonts w:asciiTheme="minorEastAsia" w:eastAsiaTheme="minorEastAsia" w:hAnsiTheme="minorEastAsia"/>
          <w:sz w:val="24"/>
          <w:szCs w:val="24"/>
        </w:rPr>
        <w:t>10594910.35</w:t>
      </w:r>
      <w:r w:rsidRPr="00DB40A8">
        <w:rPr>
          <w:rFonts w:asciiTheme="minorEastAsia" w:eastAsiaTheme="minorEastAsia" w:hAnsiTheme="minorEastAsia" w:hint="eastAsia"/>
          <w:sz w:val="24"/>
          <w:szCs w:val="24"/>
        </w:rPr>
        <w:t>元</w:t>
      </w:r>
    </w:p>
    <w:p w:rsidR="000D14A5" w:rsidRPr="00DB40A8" w:rsidRDefault="000D14A5" w:rsidP="000D14A5">
      <w:pPr>
        <w:pStyle w:val="Style3"/>
        <w:spacing w:line="560" w:lineRule="exact"/>
        <w:rPr>
          <w:rFonts w:asciiTheme="minorEastAsia" w:eastAsiaTheme="minorEastAsia" w:hAnsiTheme="minorEastAsia"/>
          <w:sz w:val="24"/>
          <w:szCs w:val="24"/>
        </w:rPr>
      </w:pPr>
      <w:r w:rsidRPr="00DB40A8">
        <w:rPr>
          <w:rFonts w:asciiTheme="minorEastAsia" w:eastAsiaTheme="minorEastAsia" w:hAnsiTheme="minorEastAsia" w:hint="eastAsia"/>
          <w:sz w:val="24"/>
          <w:szCs w:val="24"/>
        </w:rPr>
        <w:t>（</w:t>
      </w:r>
      <w:r w:rsidRPr="00DB40A8">
        <w:rPr>
          <w:rFonts w:asciiTheme="minorEastAsia" w:eastAsiaTheme="minorEastAsia" w:hAnsiTheme="minorEastAsia"/>
          <w:sz w:val="24"/>
          <w:szCs w:val="24"/>
        </w:rPr>
        <w:t>2</w:t>
      </w:r>
      <w:r w:rsidRPr="00DB40A8">
        <w:rPr>
          <w:rFonts w:asciiTheme="minorEastAsia" w:eastAsiaTheme="minorEastAsia" w:hAnsiTheme="minorEastAsia" w:hint="eastAsia"/>
          <w:sz w:val="24"/>
          <w:szCs w:val="24"/>
        </w:rPr>
        <w:t>）污水：</w:t>
      </w:r>
      <w:r w:rsidRPr="00DB40A8">
        <w:rPr>
          <w:rFonts w:asciiTheme="minorEastAsia" w:eastAsiaTheme="minorEastAsia" w:hAnsiTheme="minorEastAsia"/>
          <w:sz w:val="24"/>
          <w:szCs w:val="24"/>
        </w:rPr>
        <w:t>21467441.20</w:t>
      </w:r>
      <w:r w:rsidRPr="00DB40A8">
        <w:rPr>
          <w:rFonts w:asciiTheme="minorEastAsia" w:eastAsiaTheme="minorEastAsia" w:hAnsiTheme="minorEastAsia" w:hint="eastAsia"/>
          <w:sz w:val="24"/>
          <w:szCs w:val="24"/>
        </w:rPr>
        <w:t>元</w:t>
      </w:r>
    </w:p>
    <w:p w:rsidR="000D14A5" w:rsidRPr="00DB40A8" w:rsidRDefault="000D14A5" w:rsidP="000D14A5">
      <w:pPr>
        <w:spacing w:line="560" w:lineRule="exact"/>
        <w:rPr>
          <w:rFonts w:asciiTheme="minorEastAsia" w:eastAsiaTheme="minorEastAsia" w:hAnsiTheme="minorEastAsia" w:cs="宋体"/>
          <w:bCs/>
          <w:sz w:val="24"/>
          <w:szCs w:val="24"/>
        </w:rPr>
      </w:pPr>
      <w:r w:rsidRPr="00DB40A8">
        <w:rPr>
          <w:rFonts w:asciiTheme="minorEastAsia" w:eastAsiaTheme="minorEastAsia" w:hAnsiTheme="minorEastAsia" w:cs="宋体"/>
          <w:bCs/>
          <w:sz w:val="24"/>
          <w:szCs w:val="24"/>
        </w:rPr>
        <w:t>3</w:t>
      </w:r>
      <w:r w:rsidRPr="00DB40A8">
        <w:rPr>
          <w:rFonts w:asciiTheme="minorEastAsia" w:eastAsiaTheme="minorEastAsia" w:hAnsiTheme="minorEastAsia" w:cs="宋体" w:hint="eastAsia"/>
          <w:bCs/>
          <w:sz w:val="24"/>
          <w:szCs w:val="24"/>
        </w:rPr>
        <w:t>、存货：</w:t>
      </w:r>
    </w:p>
    <w:p w:rsidR="000D14A5" w:rsidRPr="00DB40A8" w:rsidRDefault="000D14A5" w:rsidP="000D14A5">
      <w:pPr>
        <w:pStyle w:val="Style3"/>
        <w:spacing w:line="560" w:lineRule="exact"/>
        <w:rPr>
          <w:rFonts w:asciiTheme="minorEastAsia" w:eastAsiaTheme="minorEastAsia" w:hAnsiTheme="minorEastAsia"/>
          <w:sz w:val="24"/>
          <w:szCs w:val="24"/>
        </w:rPr>
      </w:pPr>
      <w:r w:rsidRPr="00DB40A8">
        <w:rPr>
          <w:rFonts w:asciiTheme="minorEastAsia" w:eastAsiaTheme="minorEastAsia" w:hAnsiTheme="minorEastAsia" w:hint="eastAsia"/>
          <w:sz w:val="24"/>
          <w:szCs w:val="24"/>
        </w:rPr>
        <w:t>（</w:t>
      </w:r>
      <w:r w:rsidRPr="00DB40A8">
        <w:rPr>
          <w:rFonts w:asciiTheme="minorEastAsia" w:eastAsiaTheme="minorEastAsia" w:hAnsiTheme="minorEastAsia"/>
          <w:sz w:val="24"/>
          <w:szCs w:val="24"/>
        </w:rPr>
        <w:t>1</w:t>
      </w:r>
      <w:r w:rsidRPr="00DB40A8">
        <w:rPr>
          <w:rFonts w:asciiTheme="minorEastAsia" w:eastAsiaTheme="minorEastAsia" w:hAnsiTheme="minorEastAsia" w:hint="eastAsia"/>
          <w:sz w:val="24"/>
          <w:szCs w:val="24"/>
        </w:rPr>
        <w:t>）自来水：</w:t>
      </w:r>
      <w:r w:rsidRPr="00DB40A8">
        <w:rPr>
          <w:rFonts w:asciiTheme="minorEastAsia" w:eastAsiaTheme="minorEastAsia" w:hAnsiTheme="minorEastAsia"/>
          <w:sz w:val="24"/>
          <w:szCs w:val="24"/>
        </w:rPr>
        <w:t>1206845.20</w:t>
      </w:r>
      <w:r w:rsidRPr="00DB40A8">
        <w:rPr>
          <w:rFonts w:asciiTheme="minorEastAsia" w:eastAsiaTheme="minorEastAsia" w:hAnsiTheme="minorEastAsia" w:hint="eastAsia"/>
          <w:sz w:val="24"/>
          <w:szCs w:val="24"/>
        </w:rPr>
        <w:t>元</w:t>
      </w:r>
    </w:p>
    <w:p w:rsidR="000D14A5" w:rsidRPr="00DB40A8" w:rsidRDefault="000D14A5" w:rsidP="000D14A5">
      <w:pPr>
        <w:pStyle w:val="Style3"/>
        <w:spacing w:line="560" w:lineRule="exact"/>
        <w:rPr>
          <w:rFonts w:asciiTheme="minorEastAsia" w:eastAsiaTheme="minorEastAsia" w:hAnsiTheme="minorEastAsia"/>
          <w:sz w:val="24"/>
          <w:szCs w:val="24"/>
        </w:rPr>
      </w:pPr>
      <w:r w:rsidRPr="00DB40A8">
        <w:rPr>
          <w:rFonts w:asciiTheme="minorEastAsia" w:eastAsiaTheme="minorEastAsia" w:hAnsiTheme="minorEastAsia" w:hint="eastAsia"/>
          <w:sz w:val="24"/>
          <w:szCs w:val="24"/>
        </w:rPr>
        <w:t>（</w:t>
      </w:r>
      <w:r w:rsidRPr="00DB40A8">
        <w:rPr>
          <w:rFonts w:asciiTheme="minorEastAsia" w:eastAsiaTheme="minorEastAsia" w:hAnsiTheme="minorEastAsia"/>
          <w:sz w:val="24"/>
          <w:szCs w:val="24"/>
        </w:rPr>
        <w:t>2</w:t>
      </w:r>
      <w:r w:rsidRPr="00DB40A8">
        <w:rPr>
          <w:rFonts w:asciiTheme="minorEastAsia" w:eastAsiaTheme="minorEastAsia" w:hAnsiTheme="minorEastAsia" w:hint="eastAsia"/>
          <w:sz w:val="24"/>
          <w:szCs w:val="24"/>
        </w:rPr>
        <w:t>）污水：</w:t>
      </w:r>
      <w:r w:rsidRPr="00DB40A8">
        <w:rPr>
          <w:rFonts w:asciiTheme="minorEastAsia" w:eastAsiaTheme="minorEastAsia" w:hAnsiTheme="minorEastAsia"/>
          <w:sz w:val="24"/>
          <w:szCs w:val="24"/>
        </w:rPr>
        <w:t>808375.17</w:t>
      </w:r>
      <w:r w:rsidRPr="00DB40A8">
        <w:rPr>
          <w:rFonts w:asciiTheme="minorEastAsia" w:eastAsiaTheme="minorEastAsia" w:hAnsiTheme="minorEastAsia" w:hint="eastAsia"/>
          <w:sz w:val="24"/>
          <w:szCs w:val="24"/>
        </w:rPr>
        <w:t>元</w:t>
      </w:r>
    </w:p>
    <w:p w:rsidR="000D14A5" w:rsidRPr="00DB40A8" w:rsidRDefault="000D14A5" w:rsidP="000D14A5">
      <w:pPr>
        <w:spacing w:line="560" w:lineRule="exact"/>
        <w:rPr>
          <w:rFonts w:asciiTheme="minorEastAsia" w:eastAsiaTheme="minorEastAsia" w:hAnsiTheme="minorEastAsia" w:cs="宋体"/>
          <w:bCs/>
          <w:sz w:val="24"/>
          <w:szCs w:val="24"/>
        </w:rPr>
      </w:pPr>
      <w:r w:rsidRPr="00DB40A8">
        <w:rPr>
          <w:rFonts w:asciiTheme="minorEastAsia" w:eastAsiaTheme="minorEastAsia" w:hAnsiTheme="minorEastAsia" w:cs="宋体"/>
          <w:bCs/>
          <w:sz w:val="24"/>
          <w:szCs w:val="24"/>
        </w:rPr>
        <w:t>4</w:t>
      </w:r>
      <w:r w:rsidRPr="00DB40A8">
        <w:rPr>
          <w:rFonts w:asciiTheme="minorEastAsia" w:eastAsiaTheme="minorEastAsia" w:hAnsiTheme="minorEastAsia" w:cs="宋体" w:hint="eastAsia"/>
          <w:bCs/>
          <w:sz w:val="24"/>
          <w:szCs w:val="24"/>
        </w:rPr>
        <w:t>、供水管道：</w:t>
      </w:r>
      <w:r w:rsidRPr="00DB40A8">
        <w:rPr>
          <w:rFonts w:asciiTheme="minorEastAsia" w:eastAsiaTheme="minorEastAsia" w:hAnsiTheme="minorEastAsia" w:cs="宋体"/>
          <w:bCs/>
          <w:sz w:val="24"/>
          <w:szCs w:val="24"/>
        </w:rPr>
        <w:t>108724949.17</w:t>
      </w:r>
      <w:r w:rsidRPr="00DB40A8">
        <w:rPr>
          <w:rFonts w:asciiTheme="minorEastAsia" w:eastAsiaTheme="minorEastAsia" w:hAnsiTheme="minorEastAsia" w:cs="宋体" w:hint="eastAsia"/>
          <w:bCs/>
          <w:sz w:val="24"/>
          <w:szCs w:val="24"/>
        </w:rPr>
        <w:t>元</w:t>
      </w:r>
    </w:p>
    <w:p w:rsidR="000D14A5" w:rsidRPr="00DB40A8" w:rsidRDefault="000D14A5" w:rsidP="000D14A5">
      <w:pPr>
        <w:spacing w:line="360" w:lineRule="auto"/>
        <w:rPr>
          <w:rFonts w:asciiTheme="minorEastAsia" w:eastAsiaTheme="minorEastAsia" w:hAnsiTheme="minorEastAsia"/>
          <w:sz w:val="24"/>
          <w:szCs w:val="24"/>
        </w:rPr>
      </w:pPr>
      <w:r w:rsidRPr="00DB40A8">
        <w:rPr>
          <w:rFonts w:asciiTheme="minorEastAsia" w:eastAsiaTheme="minorEastAsia" w:hAnsiTheme="minorEastAsia"/>
          <w:sz w:val="24"/>
          <w:szCs w:val="24"/>
        </w:rPr>
        <w:t>5</w:t>
      </w:r>
      <w:r w:rsidRPr="00DB40A8">
        <w:rPr>
          <w:rFonts w:asciiTheme="minorEastAsia" w:eastAsiaTheme="minorEastAsia" w:hAnsiTheme="minorEastAsia" w:hint="eastAsia"/>
          <w:sz w:val="24"/>
          <w:szCs w:val="24"/>
        </w:rPr>
        <w:t>、财产综合险自来水保险标的地址共</w:t>
      </w:r>
      <w:r w:rsidRPr="00DB40A8">
        <w:rPr>
          <w:rFonts w:asciiTheme="minorEastAsia" w:eastAsiaTheme="minorEastAsia" w:hAnsiTheme="minorEastAsia"/>
          <w:sz w:val="24"/>
          <w:szCs w:val="24"/>
        </w:rPr>
        <w:t>1</w:t>
      </w:r>
      <w:r w:rsidR="00575A64">
        <w:rPr>
          <w:rFonts w:asciiTheme="minorEastAsia" w:eastAsiaTheme="minorEastAsia" w:hAnsiTheme="minorEastAsia"/>
          <w:sz w:val="24"/>
          <w:szCs w:val="24"/>
        </w:rPr>
        <w:t>1</w:t>
      </w:r>
      <w:bookmarkStart w:id="0" w:name="_GoBack"/>
      <w:bookmarkEnd w:id="0"/>
      <w:r w:rsidRPr="00DB40A8">
        <w:rPr>
          <w:rFonts w:asciiTheme="minorEastAsia" w:eastAsiaTheme="minorEastAsia" w:hAnsiTheme="minorEastAsia" w:hint="eastAsia"/>
          <w:sz w:val="24"/>
          <w:szCs w:val="24"/>
        </w:rPr>
        <w:t>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7308"/>
      </w:tblGrid>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1</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衢州市斗潭路</w:t>
            </w:r>
            <w:r w:rsidRPr="000D14A5">
              <w:rPr>
                <w:rFonts w:ascii="宋体" w:eastAsia="宋体" w:hAnsi="宋体"/>
                <w:sz w:val="24"/>
                <w:szCs w:val="24"/>
              </w:rPr>
              <w:t>1</w:t>
            </w:r>
            <w:r w:rsidRPr="000D14A5">
              <w:rPr>
                <w:rFonts w:ascii="宋体" w:eastAsia="宋体" w:hAnsi="宋体" w:hint="eastAsia"/>
                <w:sz w:val="24"/>
                <w:szCs w:val="24"/>
              </w:rPr>
              <w:t>号、</w:t>
            </w:r>
            <w:r w:rsidRPr="000D14A5">
              <w:rPr>
                <w:rFonts w:ascii="宋体" w:eastAsia="宋体" w:hAnsi="宋体"/>
                <w:sz w:val="24"/>
                <w:szCs w:val="24"/>
              </w:rPr>
              <w:t>3</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lastRenderedPageBreak/>
              <w:t>2</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衢州市蝴蝶路</w:t>
            </w:r>
            <w:r w:rsidRPr="000D14A5">
              <w:rPr>
                <w:rFonts w:ascii="宋体" w:eastAsia="宋体" w:hAnsi="宋体"/>
                <w:sz w:val="24"/>
                <w:szCs w:val="24"/>
              </w:rPr>
              <w:t>22</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3</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衢州市缸窑村堰头</w:t>
            </w:r>
            <w:r w:rsidRPr="000D14A5">
              <w:rPr>
                <w:rFonts w:ascii="宋体" w:eastAsia="宋体" w:hAnsi="宋体"/>
                <w:sz w:val="24"/>
                <w:szCs w:val="24"/>
              </w:rPr>
              <w:t>158</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4</w:t>
            </w:r>
          </w:p>
        </w:tc>
        <w:tc>
          <w:tcPr>
            <w:tcW w:w="7308" w:type="dxa"/>
          </w:tcPr>
          <w:p w:rsidR="000D14A5" w:rsidRPr="00DB40A8" w:rsidRDefault="000D14A5" w:rsidP="00D10EDF">
            <w:pPr>
              <w:spacing w:line="360" w:lineRule="auto"/>
              <w:rPr>
                <w:rFonts w:ascii="宋体" w:eastAsia="宋体" w:hAnsi="宋体"/>
                <w:color w:val="000000" w:themeColor="text1"/>
                <w:sz w:val="24"/>
                <w:szCs w:val="24"/>
              </w:rPr>
            </w:pPr>
            <w:r w:rsidRPr="00DB40A8">
              <w:rPr>
                <w:rFonts w:ascii="宋体" w:eastAsia="宋体" w:hAnsi="宋体" w:hint="eastAsia"/>
                <w:color w:val="000000" w:themeColor="text1"/>
                <w:sz w:val="24"/>
                <w:szCs w:val="24"/>
              </w:rPr>
              <w:t>衢州水业集团巨化营业所</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5</w:t>
            </w:r>
          </w:p>
        </w:tc>
        <w:tc>
          <w:tcPr>
            <w:tcW w:w="7308" w:type="dxa"/>
          </w:tcPr>
          <w:p w:rsidR="000D14A5" w:rsidRPr="00DB40A8" w:rsidRDefault="000D14A5" w:rsidP="00D10EDF">
            <w:pPr>
              <w:spacing w:line="360" w:lineRule="auto"/>
              <w:rPr>
                <w:rFonts w:ascii="宋体" w:eastAsia="宋体" w:hAnsi="宋体"/>
                <w:color w:val="000000" w:themeColor="text1"/>
                <w:sz w:val="24"/>
                <w:szCs w:val="24"/>
              </w:rPr>
            </w:pPr>
            <w:r w:rsidRPr="00DB40A8">
              <w:rPr>
                <w:rFonts w:ascii="宋体" w:eastAsia="宋体" w:hAnsi="宋体" w:hint="eastAsia"/>
                <w:color w:val="000000" w:themeColor="text1"/>
                <w:sz w:val="24"/>
                <w:szCs w:val="24"/>
              </w:rPr>
              <w:t>衢州水业集团巨化自来水厂</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6</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衢州市双港路</w:t>
            </w:r>
            <w:r w:rsidRPr="000D14A5">
              <w:rPr>
                <w:rFonts w:ascii="宋体" w:eastAsia="宋体" w:hAnsi="宋体"/>
                <w:sz w:val="24"/>
                <w:szCs w:val="24"/>
              </w:rPr>
              <w:t>197</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7</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市区蛟池街</w:t>
            </w:r>
            <w:r w:rsidRPr="000D14A5">
              <w:rPr>
                <w:rFonts w:ascii="宋体" w:eastAsia="宋体" w:hAnsi="宋体"/>
                <w:sz w:val="24"/>
                <w:szCs w:val="24"/>
              </w:rPr>
              <w:t>61</w:t>
            </w:r>
            <w:r w:rsidRPr="000D14A5">
              <w:rPr>
                <w:rFonts w:ascii="宋体" w:eastAsia="宋体" w:hAnsi="宋体" w:hint="eastAsia"/>
                <w:sz w:val="24"/>
                <w:szCs w:val="24"/>
              </w:rPr>
              <w:t>、</w:t>
            </w:r>
            <w:r w:rsidRPr="000D14A5">
              <w:rPr>
                <w:rFonts w:ascii="宋体" w:eastAsia="宋体" w:hAnsi="宋体"/>
                <w:sz w:val="24"/>
                <w:szCs w:val="24"/>
              </w:rPr>
              <w:t>63</w:t>
            </w:r>
            <w:r w:rsidRPr="000D14A5">
              <w:rPr>
                <w:rFonts w:ascii="宋体" w:eastAsia="宋体" w:hAnsi="宋体" w:hint="eastAsia"/>
                <w:sz w:val="24"/>
                <w:szCs w:val="24"/>
              </w:rPr>
              <w:t>、</w:t>
            </w:r>
            <w:r w:rsidRPr="000D14A5">
              <w:rPr>
                <w:rFonts w:ascii="宋体" w:eastAsia="宋体" w:hAnsi="宋体"/>
                <w:sz w:val="24"/>
                <w:szCs w:val="24"/>
              </w:rPr>
              <w:t>65</w:t>
            </w:r>
            <w:r w:rsidRPr="000D14A5">
              <w:rPr>
                <w:rFonts w:ascii="宋体" w:eastAsia="宋体" w:hAnsi="宋体" w:hint="eastAsia"/>
                <w:sz w:val="24"/>
                <w:szCs w:val="24"/>
              </w:rPr>
              <w:t>、</w:t>
            </w:r>
            <w:r w:rsidRPr="000D14A5">
              <w:rPr>
                <w:rFonts w:ascii="宋体" w:eastAsia="宋体" w:hAnsi="宋体"/>
                <w:sz w:val="24"/>
                <w:szCs w:val="24"/>
              </w:rPr>
              <w:t>67</w:t>
            </w:r>
            <w:r w:rsidRPr="000D14A5">
              <w:rPr>
                <w:rFonts w:ascii="宋体" w:eastAsia="宋体" w:hAnsi="宋体" w:hint="eastAsia"/>
                <w:sz w:val="24"/>
                <w:szCs w:val="24"/>
              </w:rPr>
              <w:t>、</w:t>
            </w:r>
            <w:r w:rsidRPr="000D14A5">
              <w:rPr>
                <w:rFonts w:ascii="宋体" w:eastAsia="宋体" w:hAnsi="宋体"/>
                <w:sz w:val="24"/>
                <w:szCs w:val="24"/>
              </w:rPr>
              <w:t>69</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8</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衢州市柯城新新街道农市路</w:t>
            </w:r>
            <w:r w:rsidRPr="000D14A5">
              <w:rPr>
                <w:rFonts w:ascii="宋体" w:eastAsia="宋体" w:hAnsi="宋体"/>
                <w:sz w:val="24"/>
                <w:szCs w:val="24"/>
              </w:rPr>
              <w:t>126</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9</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双港开发区双港中路</w:t>
            </w:r>
            <w:r w:rsidRPr="000D14A5">
              <w:rPr>
                <w:rFonts w:ascii="宋体" w:eastAsia="宋体" w:hAnsi="宋体"/>
                <w:sz w:val="24"/>
                <w:szCs w:val="24"/>
              </w:rPr>
              <w:t>11</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10</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衢州市衢化路</w:t>
            </w:r>
            <w:r w:rsidRPr="000D14A5">
              <w:rPr>
                <w:rFonts w:ascii="宋体" w:eastAsia="宋体" w:hAnsi="宋体"/>
                <w:sz w:val="24"/>
                <w:szCs w:val="24"/>
              </w:rPr>
              <w:t>184</w:t>
            </w:r>
            <w:r w:rsidRPr="000D14A5">
              <w:rPr>
                <w:rFonts w:ascii="宋体" w:eastAsia="宋体" w:hAnsi="宋体" w:hint="eastAsia"/>
                <w:sz w:val="24"/>
                <w:szCs w:val="24"/>
              </w:rPr>
              <w:t>号</w:t>
            </w:r>
          </w:p>
        </w:tc>
      </w:tr>
      <w:tr w:rsidR="000D14A5" w:rsidRPr="000D14A5" w:rsidTr="00D10EDF">
        <w:tc>
          <w:tcPr>
            <w:tcW w:w="988" w:type="dxa"/>
          </w:tcPr>
          <w:p w:rsidR="000D14A5" w:rsidRPr="000D14A5" w:rsidRDefault="000D14A5" w:rsidP="00D10EDF">
            <w:pPr>
              <w:spacing w:line="360" w:lineRule="auto"/>
              <w:ind w:firstLineChars="150" w:firstLine="360"/>
              <w:rPr>
                <w:rFonts w:ascii="宋体" w:eastAsia="宋体" w:hAnsi="宋体"/>
                <w:sz w:val="24"/>
                <w:szCs w:val="24"/>
              </w:rPr>
            </w:pPr>
            <w:r w:rsidRPr="000D14A5">
              <w:rPr>
                <w:rFonts w:ascii="宋体" w:eastAsia="宋体" w:hAnsi="宋体"/>
                <w:sz w:val="24"/>
                <w:szCs w:val="24"/>
              </w:rPr>
              <w:t>11</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衢州市东港泵站（东港一路</w:t>
            </w:r>
            <w:r w:rsidRPr="000D14A5">
              <w:rPr>
                <w:rFonts w:ascii="宋体" w:eastAsia="宋体" w:hAnsi="宋体"/>
                <w:sz w:val="24"/>
                <w:szCs w:val="24"/>
              </w:rPr>
              <w:t>7</w:t>
            </w:r>
            <w:r w:rsidRPr="000D14A5">
              <w:rPr>
                <w:rFonts w:ascii="宋体" w:eastAsia="宋体" w:hAnsi="宋体" w:hint="eastAsia"/>
                <w:sz w:val="24"/>
                <w:szCs w:val="24"/>
              </w:rPr>
              <w:t>号）</w:t>
            </w:r>
          </w:p>
        </w:tc>
      </w:tr>
    </w:tbl>
    <w:p w:rsidR="000D14A5" w:rsidRPr="000D14A5" w:rsidRDefault="000D14A5" w:rsidP="000D14A5">
      <w:pPr>
        <w:spacing w:line="360" w:lineRule="auto"/>
        <w:rPr>
          <w:rFonts w:ascii="宋体" w:eastAsia="宋体" w:hAnsi="宋体"/>
          <w:sz w:val="24"/>
          <w:szCs w:val="24"/>
        </w:rPr>
      </w:pPr>
    </w:p>
    <w:p w:rsidR="000D14A5" w:rsidRPr="000D14A5" w:rsidRDefault="000D14A5" w:rsidP="000D14A5">
      <w:pPr>
        <w:spacing w:line="360" w:lineRule="auto"/>
        <w:rPr>
          <w:rFonts w:ascii="宋体" w:eastAsia="宋体" w:hAnsi="宋体"/>
          <w:sz w:val="24"/>
          <w:szCs w:val="24"/>
        </w:rPr>
      </w:pPr>
      <w:r w:rsidRPr="000D14A5">
        <w:rPr>
          <w:rFonts w:ascii="宋体" w:eastAsia="宋体" w:hAnsi="宋体" w:hint="eastAsia"/>
          <w:sz w:val="24"/>
          <w:szCs w:val="24"/>
        </w:rPr>
        <w:t>污水保险标的地址共</w:t>
      </w:r>
      <w:r w:rsidRPr="000D14A5">
        <w:rPr>
          <w:rFonts w:ascii="宋体" w:eastAsia="宋体" w:hAnsi="宋体"/>
          <w:sz w:val="24"/>
          <w:szCs w:val="24"/>
        </w:rPr>
        <w:t>6</w:t>
      </w:r>
      <w:r w:rsidRPr="000D14A5">
        <w:rPr>
          <w:rFonts w:ascii="宋体" w:eastAsia="宋体" w:hAnsi="宋体" w:hint="eastAsia"/>
          <w:sz w:val="24"/>
          <w:szCs w:val="24"/>
        </w:rPr>
        <w:t>个，如下：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7308"/>
      </w:tblGrid>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1</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衢州市中粮东路</w:t>
            </w:r>
            <w:r w:rsidRPr="000D14A5">
              <w:rPr>
                <w:rFonts w:ascii="宋体" w:eastAsia="宋体" w:hAnsi="宋体"/>
                <w:sz w:val="24"/>
                <w:szCs w:val="24"/>
              </w:rPr>
              <w:t>6</w:t>
            </w:r>
            <w:r w:rsidRPr="000D14A5">
              <w:rPr>
                <w:rFonts w:ascii="宋体" w:eastAsia="宋体" w:hAnsi="宋体" w:hint="eastAsia"/>
                <w:sz w:val="24"/>
                <w:szCs w:val="24"/>
              </w:rPr>
              <w:t>号（污水处理厂）</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2</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衢州市府东街</w:t>
            </w:r>
            <w:r w:rsidRPr="000D14A5">
              <w:rPr>
                <w:rFonts w:ascii="宋体" w:eastAsia="宋体" w:hAnsi="宋体"/>
                <w:sz w:val="24"/>
                <w:szCs w:val="24"/>
              </w:rPr>
              <w:t>671</w:t>
            </w:r>
            <w:r w:rsidRPr="000D14A5">
              <w:rPr>
                <w:rFonts w:ascii="宋体" w:eastAsia="宋体" w:hAnsi="宋体" w:hint="eastAsia"/>
                <w:sz w:val="24"/>
                <w:szCs w:val="24"/>
              </w:rPr>
              <w:t>号（泵站）</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3</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衢州市柯城新新街道三衢路</w:t>
            </w:r>
            <w:r w:rsidRPr="000D14A5">
              <w:rPr>
                <w:rFonts w:ascii="宋体" w:eastAsia="宋体" w:hAnsi="宋体"/>
                <w:sz w:val="24"/>
                <w:szCs w:val="24"/>
              </w:rPr>
              <w:t>473</w:t>
            </w:r>
            <w:r w:rsidRPr="000D14A5">
              <w:rPr>
                <w:rFonts w:ascii="宋体" w:eastAsia="宋体" w:hAnsi="宋体" w:hint="eastAsia"/>
                <w:sz w:val="24"/>
                <w:szCs w:val="24"/>
              </w:rPr>
              <w:t>号（泵站）</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4</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衢州市柯城新新街道世纪大道</w:t>
            </w:r>
            <w:r w:rsidRPr="000D14A5">
              <w:rPr>
                <w:rFonts w:ascii="宋体" w:eastAsia="宋体" w:hAnsi="宋体"/>
                <w:sz w:val="24"/>
                <w:szCs w:val="24"/>
              </w:rPr>
              <w:t>21</w:t>
            </w:r>
            <w:r w:rsidRPr="000D14A5">
              <w:rPr>
                <w:rFonts w:ascii="宋体" w:eastAsia="宋体" w:hAnsi="宋体" w:hint="eastAsia"/>
                <w:sz w:val="24"/>
                <w:szCs w:val="24"/>
              </w:rPr>
              <w:t>号（泵站）</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5</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衢州市柯城新新街道三衢路</w:t>
            </w:r>
            <w:r w:rsidRPr="000D14A5">
              <w:rPr>
                <w:rFonts w:ascii="宋体" w:eastAsia="宋体" w:hAnsi="宋体"/>
                <w:sz w:val="24"/>
                <w:szCs w:val="24"/>
              </w:rPr>
              <w:t>979</w:t>
            </w:r>
            <w:r w:rsidRPr="000D14A5">
              <w:rPr>
                <w:rFonts w:ascii="宋体" w:eastAsia="宋体" w:hAnsi="宋体" w:hint="eastAsia"/>
                <w:sz w:val="24"/>
                <w:szCs w:val="24"/>
              </w:rPr>
              <w:t>号（泵站）</w:t>
            </w:r>
          </w:p>
        </w:tc>
      </w:tr>
      <w:tr w:rsidR="000D14A5" w:rsidRPr="000D14A5" w:rsidTr="00D10EDF">
        <w:tc>
          <w:tcPr>
            <w:tcW w:w="988" w:type="dxa"/>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6</w:t>
            </w:r>
          </w:p>
        </w:tc>
        <w:tc>
          <w:tcPr>
            <w:tcW w:w="7308" w:type="dxa"/>
          </w:tcPr>
          <w:p w:rsidR="000D14A5" w:rsidRPr="000D14A5" w:rsidRDefault="000D14A5" w:rsidP="00D10EDF">
            <w:pPr>
              <w:spacing w:line="360" w:lineRule="auto"/>
              <w:rPr>
                <w:rFonts w:ascii="宋体" w:eastAsia="宋体" w:hAnsi="宋体"/>
                <w:sz w:val="24"/>
                <w:szCs w:val="24"/>
              </w:rPr>
            </w:pPr>
            <w:r w:rsidRPr="000D14A5">
              <w:rPr>
                <w:rFonts w:ascii="宋体" w:eastAsia="宋体" w:hAnsi="宋体" w:hint="eastAsia"/>
                <w:sz w:val="24"/>
                <w:szCs w:val="24"/>
              </w:rPr>
              <w:t>衢州市西区泵站（二中北侧对岸衢江区防洪堤绿化带内）</w:t>
            </w:r>
          </w:p>
        </w:tc>
      </w:tr>
    </w:tbl>
    <w:p w:rsidR="000D14A5" w:rsidRDefault="000D14A5" w:rsidP="000D14A5">
      <w:pPr>
        <w:spacing w:line="360" w:lineRule="auto"/>
        <w:rPr>
          <w:rFonts w:ascii="宋体" w:eastAsia="宋体" w:hAnsi="宋体" w:cs="宋体"/>
          <w:bCs/>
          <w:sz w:val="24"/>
          <w:szCs w:val="24"/>
        </w:rPr>
      </w:pPr>
    </w:p>
    <w:p w:rsidR="00DB40A8" w:rsidRDefault="00DB40A8" w:rsidP="00DB40A8">
      <w:pPr>
        <w:pStyle w:val="Style3"/>
      </w:pPr>
    </w:p>
    <w:p w:rsidR="00DB40A8" w:rsidRDefault="00DB40A8" w:rsidP="00DB40A8">
      <w:pPr>
        <w:pStyle w:val="Style3"/>
      </w:pPr>
    </w:p>
    <w:p w:rsidR="00DB40A8" w:rsidRPr="00DB40A8" w:rsidRDefault="00DB40A8" w:rsidP="00DB40A8">
      <w:pPr>
        <w:pStyle w:val="Style3"/>
      </w:pPr>
    </w:p>
    <w:p w:rsidR="000D14A5" w:rsidRPr="000D14A5" w:rsidRDefault="000D14A5" w:rsidP="000D14A5">
      <w:pPr>
        <w:spacing w:line="360" w:lineRule="auto"/>
        <w:rPr>
          <w:rFonts w:ascii="宋体" w:eastAsia="宋体" w:hAnsi="宋体" w:cs="宋体"/>
          <w:b/>
          <w:bCs/>
          <w:sz w:val="24"/>
          <w:szCs w:val="24"/>
        </w:rPr>
      </w:pPr>
      <w:r w:rsidRPr="000D14A5">
        <w:rPr>
          <w:rFonts w:ascii="宋体" w:eastAsia="宋体" w:hAnsi="宋体" w:cs="宋体" w:hint="eastAsia"/>
          <w:b/>
          <w:bCs/>
          <w:sz w:val="24"/>
          <w:szCs w:val="24"/>
        </w:rPr>
        <w:lastRenderedPageBreak/>
        <w:t>（二）公众责任险</w:t>
      </w:r>
    </w:p>
    <w:p w:rsidR="000D14A5" w:rsidRPr="000D14A5" w:rsidRDefault="000D14A5" w:rsidP="000D14A5">
      <w:pPr>
        <w:spacing w:line="360" w:lineRule="auto"/>
        <w:ind w:firstLineChars="200" w:firstLine="482"/>
        <w:rPr>
          <w:rFonts w:ascii="宋体" w:eastAsia="宋体" w:hAnsi="宋体" w:cs="宋体"/>
          <w:sz w:val="24"/>
          <w:szCs w:val="24"/>
        </w:rPr>
      </w:pPr>
      <w:r w:rsidRPr="000D14A5">
        <w:rPr>
          <w:rFonts w:ascii="宋体" w:eastAsia="宋体" w:hAnsi="宋体"/>
          <w:b/>
          <w:sz w:val="24"/>
          <w:szCs w:val="24"/>
        </w:rPr>
        <w:t>1</w:t>
      </w:r>
      <w:r w:rsidRPr="000D14A5">
        <w:rPr>
          <w:rFonts w:ascii="宋体" w:eastAsia="宋体" w:hAnsi="宋体" w:hint="eastAsia"/>
          <w:b/>
          <w:sz w:val="24"/>
          <w:szCs w:val="24"/>
        </w:rPr>
        <w:t>、</w:t>
      </w:r>
      <w:r w:rsidRPr="000D14A5">
        <w:rPr>
          <w:rFonts w:ascii="宋体" w:eastAsia="宋体" w:hAnsi="宋体" w:cs="宋体" w:hint="eastAsia"/>
          <w:b/>
          <w:sz w:val="24"/>
          <w:szCs w:val="24"/>
        </w:rPr>
        <w:t>累计责任限额、每次事故责任限额、每次事故每人人身伤亡责任限额、每次事故财产损失责任限额。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2205"/>
      </w:tblGrid>
      <w:tr w:rsidR="000D14A5" w:rsidRPr="000D14A5" w:rsidTr="00D10EDF">
        <w:trPr>
          <w:trHeight w:val="730"/>
          <w:jc w:val="center"/>
        </w:trPr>
        <w:tc>
          <w:tcPr>
            <w:tcW w:w="6091" w:type="dxa"/>
            <w:vAlign w:val="center"/>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hint="eastAsia"/>
                <w:sz w:val="24"/>
                <w:szCs w:val="24"/>
              </w:rPr>
              <w:t>每次事故责任限额、每次事故每人人事伤亡责任限额、每次事故财产损失责任限额（万元）</w:t>
            </w:r>
          </w:p>
        </w:tc>
        <w:tc>
          <w:tcPr>
            <w:tcW w:w="2205" w:type="dxa"/>
            <w:vAlign w:val="center"/>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hint="eastAsia"/>
                <w:sz w:val="24"/>
                <w:szCs w:val="24"/>
              </w:rPr>
              <w:t>累计责任限额（万元）</w:t>
            </w:r>
          </w:p>
        </w:tc>
      </w:tr>
      <w:tr w:rsidR="000D14A5" w:rsidRPr="000D14A5" w:rsidTr="00D10EDF">
        <w:trPr>
          <w:trHeight w:val="1790"/>
          <w:jc w:val="center"/>
        </w:trPr>
        <w:tc>
          <w:tcPr>
            <w:tcW w:w="6091" w:type="dxa"/>
            <w:vAlign w:val="center"/>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hint="eastAsia"/>
                <w:sz w:val="24"/>
                <w:szCs w:val="24"/>
              </w:rPr>
              <w:t>每次事故赔偿限额</w:t>
            </w:r>
            <w:r w:rsidRPr="000D14A5">
              <w:rPr>
                <w:rFonts w:ascii="宋体" w:eastAsia="宋体" w:hAnsi="宋体"/>
                <w:sz w:val="24"/>
                <w:szCs w:val="24"/>
              </w:rPr>
              <w:t>100</w:t>
            </w:r>
            <w:r w:rsidRPr="000D14A5">
              <w:rPr>
                <w:rFonts w:ascii="宋体" w:eastAsia="宋体" w:hAnsi="宋体" w:hint="eastAsia"/>
                <w:sz w:val="24"/>
                <w:szCs w:val="24"/>
              </w:rPr>
              <w:t>万元，</w:t>
            </w:r>
          </w:p>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hint="eastAsia"/>
                <w:sz w:val="24"/>
                <w:szCs w:val="24"/>
              </w:rPr>
              <w:t>每次事故每人人身伤亡责任限额</w:t>
            </w:r>
            <w:r w:rsidRPr="000D14A5">
              <w:rPr>
                <w:rFonts w:ascii="宋体" w:eastAsia="宋体" w:hAnsi="宋体"/>
                <w:sz w:val="24"/>
                <w:szCs w:val="24"/>
              </w:rPr>
              <w:t>20</w:t>
            </w:r>
            <w:r w:rsidRPr="000D14A5">
              <w:rPr>
                <w:rFonts w:ascii="宋体" w:eastAsia="宋体" w:hAnsi="宋体" w:hint="eastAsia"/>
                <w:sz w:val="24"/>
                <w:szCs w:val="24"/>
              </w:rPr>
              <w:t>万元，</w:t>
            </w:r>
          </w:p>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hint="eastAsia"/>
                <w:sz w:val="24"/>
                <w:szCs w:val="24"/>
              </w:rPr>
              <w:t>每次事故财产损失责任限额</w:t>
            </w:r>
            <w:r w:rsidRPr="000D14A5">
              <w:rPr>
                <w:rFonts w:ascii="宋体" w:eastAsia="宋体" w:hAnsi="宋体"/>
                <w:sz w:val="24"/>
                <w:szCs w:val="24"/>
              </w:rPr>
              <w:t>10</w:t>
            </w:r>
            <w:r w:rsidRPr="000D14A5">
              <w:rPr>
                <w:rFonts w:ascii="宋体" w:eastAsia="宋体" w:hAnsi="宋体" w:hint="eastAsia"/>
                <w:sz w:val="24"/>
                <w:szCs w:val="24"/>
              </w:rPr>
              <w:t>万元。</w:t>
            </w:r>
          </w:p>
        </w:tc>
        <w:tc>
          <w:tcPr>
            <w:tcW w:w="2205" w:type="dxa"/>
            <w:vAlign w:val="center"/>
          </w:tcPr>
          <w:p w:rsidR="000D14A5" w:rsidRPr="000D14A5" w:rsidRDefault="000D14A5" w:rsidP="00D10EDF">
            <w:pPr>
              <w:spacing w:line="360" w:lineRule="auto"/>
              <w:jc w:val="center"/>
              <w:rPr>
                <w:rFonts w:ascii="宋体" w:eastAsia="宋体" w:hAnsi="宋体"/>
                <w:sz w:val="24"/>
                <w:szCs w:val="24"/>
              </w:rPr>
            </w:pPr>
            <w:r w:rsidRPr="000D14A5">
              <w:rPr>
                <w:rFonts w:ascii="宋体" w:eastAsia="宋体" w:hAnsi="宋体"/>
                <w:sz w:val="24"/>
                <w:szCs w:val="24"/>
              </w:rPr>
              <w:t>300.00</w:t>
            </w:r>
          </w:p>
        </w:tc>
      </w:tr>
    </w:tbl>
    <w:p w:rsidR="000D14A5" w:rsidRPr="000D14A5" w:rsidRDefault="000D14A5" w:rsidP="000D14A5">
      <w:pPr>
        <w:spacing w:line="360" w:lineRule="auto"/>
        <w:rPr>
          <w:rFonts w:ascii="宋体" w:eastAsia="宋体" w:hAnsi="宋体" w:cs="宋体"/>
          <w:bCs/>
          <w:sz w:val="24"/>
          <w:szCs w:val="24"/>
        </w:rPr>
      </w:pPr>
    </w:p>
    <w:p w:rsidR="000D14A5" w:rsidRPr="000D14A5" w:rsidRDefault="000D14A5" w:rsidP="000D14A5">
      <w:pPr>
        <w:spacing w:line="360" w:lineRule="auto"/>
        <w:rPr>
          <w:rFonts w:ascii="宋体" w:eastAsia="宋体" w:hAnsi="宋体" w:cs="宋体"/>
          <w:b/>
          <w:bCs/>
          <w:sz w:val="24"/>
          <w:szCs w:val="24"/>
        </w:rPr>
      </w:pPr>
      <w:r w:rsidRPr="000D14A5">
        <w:rPr>
          <w:rFonts w:ascii="宋体" w:eastAsia="宋体" w:hAnsi="宋体" w:cs="宋体"/>
          <w:b/>
          <w:bCs/>
          <w:sz w:val="24"/>
          <w:szCs w:val="24"/>
        </w:rPr>
        <w:t>2</w:t>
      </w:r>
      <w:r w:rsidRPr="000D14A5">
        <w:rPr>
          <w:rFonts w:ascii="宋体" w:eastAsia="宋体" w:hAnsi="宋体" w:cs="宋体" w:hint="eastAsia"/>
          <w:b/>
          <w:bCs/>
          <w:sz w:val="24"/>
          <w:szCs w:val="24"/>
        </w:rPr>
        <w:t>、每次事故绝对免赔额</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bCs/>
          <w:sz w:val="24"/>
          <w:szCs w:val="24"/>
        </w:rPr>
        <w:t>A</w:t>
      </w:r>
      <w:r w:rsidRPr="000D14A5">
        <w:rPr>
          <w:rFonts w:ascii="宋体" w:eastAsia="宋体" w:hAnsi="宋体" w:cs="宋体" w:hint="eastAsia"/>
          <w:bCs/>
          <w:sz w:val="24"/>
          <w:szCs w:val="24"/>
        </w:rPr>
        <w:t>、财产损失：</w:t>
      </w:r>
      <w:r w:rsidRPr="000D14A5">
        <w:rPr>
          <w:rFonts w:ascii="宋体" w:eastAsia="宋体" w:hAnsi="宋体" w:cs="宋体"/>
          <w:bCs/>
          <w:sz w:val="24"/>
          <w:szCs w:val="24"/>
        </w:rPr>
        <w:t>200.00</w:t>
      </w:r>
      <w:r w:rsidRPr="000D14A5">
        <w:rPr>
          <w:rFonts w:ascii="宋体" w:eastAsia="宋体" w:hAnsi="宋体" w:cs="宋体" w:hint="eastAsia"/>
          <w:bCs/>
          <w:sz w:val="24"/>
          <w:szCs w:val="24"/>
        </w:rPr>
        <w:t>元</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bCs/>
          <w:sz w:val="24"/>
          <w:szCs w:val="24"/>
        </w:rPr>
        <w:t>B</w:t>
      </w:r>
      <w:r w:rsidRPr="000D14A5">
        <w:rPr>
          <w:rFonts w:ascii="宋体" w:eastAsia="宋体" w:hAnsi="宋体" w:cs="宋体" w:hint="eastAsia"/>
          <w:bCs/>
          <w:sz w:val="24"/>
          <w:szCs w:val="24"/>
        </w:rPr>
        <w:t>、人身伤亡：无免赔</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b/>
          <w:bCs/>
          <w:sz w:val="24"/>
          <w:szCs w:val="24"/>
        </w:rPr>
        <w:t>3</w:t>
      </w:r>
      <w:r w:rsidRPr="000D14A5">
        <w:rPr>
          <w:rFonts w:ascii="宋体" w:eastAsia="宋体" w:hAnsi="宋体" w:cs="宋体" w:hint="eastAsia"/>
          <w:b/>
          <w:bCs/>
          <w:sz w:val="24"/>
          <w:szCs w:val="24"/>
        </w:rPr>
        <w:t>、保险责任</w:t>
      </w:r>
      <w:r w:rsidRPr="000D14A5">
        <w:rPr>
          <w:rFonts w:ascii="宋体" w:eastAsia="宋体" w:hAnsi="宋体" w:cs="宋体" w:hint="eastAsia"/>
          <w:bCs/>
          <w:sz w:val="24"/>
          <w:szCs w:val="24"/>
        </w:rPr>
        <w:t>：</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公众责任保险条款保险责任：</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在本保险有效期限内，被保险人在本保险单明细表中列明的地点范围内依法从事生产、经营等活动以及由于意外事故造成下列损失或费用，依法应由被保险人承担的民事赔偿责任，保险人负责赔偿：</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w:t>
      </w:r>
      <w:r w:rsidRPr="000D14A5">
        <w:rPr>
          <w:rFonts w:ascii="宋体" w:eastAsia="宋体" w:hAnsi="宋体" w:cs="宋体"/>
          <w:bCs/>
          <w:sz w:val="24"/>
          <w:szCs w:val="24"/>
        </w:rPr>
        <w:t>1</w:t>
      </w:r>
      <w:r w:rsidRPr="000D14A5">
        <w:rPr>
          <w:rFonts w:ascii="宋体" w:eastAsia="宋体" w:hAnsi="宋体" w:cs="宋体" w:hint="eastAsia"/>
          <w:bCs/>
          <w:sz w:val="24"/>
          <w:szCs w:val="24"/>
        </w:rPr>
        <w:t>）第三者人身伤亡或财产损失；</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w:t>
      </w:r>
      <w:r w:rsidRPr="000D14A5">
        <w:rPr>
          <w:rFonts w:ascii="宋体" w:eastAsia="宋体" w:hAnsi="宋体" w:cs="宋体"/>
          <w:bCs/>
          <w:sz w:val="24"/>
          <w:szCs w:val="24"/>
        </w:rPr>
        <w:t>2</w:t>
      </w:r>
      <w:r w:rsidRPr="000D14A5">
        <w:rPr>
          <w:rFonts w:ascii="宋体" w:eastAsia="宋体" w:hAnsi="宋体" w:cs="宋体" w:hint="eastAsia"/>
          <w:bCs/>
          <w:sz w:val="24"/>
          <w:szCs w:val="24"/>
        </w:rPr>
        <w:t>）事先经保险人书面同意的诉讼费用；</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w:t>
      </w:r>
      <w:r w:rsidRPr="000D14A5">
        <w:rPr>
          <w:rFonts w:ascii="宋体" w:eastAsia="宋体" w:hAnsi="宋体" w:cs="宋体"/>
          <w:bCs/>
          <w:sz w:val="24"/>
          <w:szCs w:val="24"/>
        </w:rPr>
        <w:t>3</w:t>
      </w:r>
      <w:r w:rsidRPr="000D14A5">
        <w:rPr>
          <w:rFonts w:ascii="宋体" w:eastAsia="宋体" w:hAnsi="宋体" w:cs="宋体" w:hint="eastAsia"/>
          <w:bCs/>
          <w:sz w:val="24"/>
          <w:szCs w:val="24"/>
        </w:rPr>
        <w:t>）发生保险责任事故后，被保险人为缩小或减少对第三者人身伤亡或财产损失的赔偿责任所支付的必要的、合理的费用。</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保险人对上述第（</w:t>
      </w:r>
      <w:r w:rsidRPr="000D14A5">
        <w:rPr>
          <w:rFonts w:ascii="宋体" w:eastAsia="宋体" w:hAnsi="宋体" w:cs="宋体"/>
          <w:bCs/>
          <w:sz w:val="24"/>
          <w:szCs w:val="24"/>
        </w:rPr>
        <w:t>1</w:t>
      </w:r>
      <w:r w:rsidRPr="000D14A5">
        <w:rPr>
          <w:rFonts w:ascii="宋体" w:eastAsia="宋体" w:hAnsi="宋体" w:cs="宋体" w:hint="eastAsia"/>
          <w:bCs/>
          <w:sz w:val="24"/>
          <w:szCs w:val="24"/>
        </w:rPr>
        <w:t>）与第（</w:t>
      </w:r>
      <w:r w:rsidRPr="000D14A5">
        <w:rPr>
          <w:rFonts w:ascii="宋体" w:eastAsia="宋体" w:hAnsi="宋体" w:cs="宋体"/>
          <w:bCs/>
          <w:sz w:val="24"/>
          <w:szCs w:val="24"/>
        </w:rPr>
        <w:t>2</w:t>
      </w:r>
      <w:r w:rsidRPr="000D14A5">
        <w:rPr>
          <w:rFonts w:ascii="宋体" w:eastAsia="宋体" w:hAnsi="宋体" w:cs="宋体" w:hint="eastAsia"/>
          <w:bCs/>
          <w:sz w:val="24"/>
          <w:szCs w:val="24"/>
        </w:rPr>
        <w:t>）项的每次事故赔偿总金额不超过本保险单明细表中列明的每次事故赔偿限额；如本保险合同约定了每人人事伤亡赔偿限</w:t>
      </w:r>
      <w:r w:rsidRPr="000D14A5">
        <w:rPr>
          <w:rFonts w:ascii="宋体" w:eastAsia="宋体" w:hAnsi="宋体" w:cs="宋体" w:hint="eastAsia"/>
          <w:bCs/>
          <w:sz w:val="24"/>
          <w:szCs w:val="24"/>
        </w:rPr>
        <w:lastRenderedPageBreak/>
        <w:t>额的，保险人对每次事故每人人事伤亡的赔偿金额不超过每个人人身伤亡赔偿限额。保险人对上述第（</w:t>
      </w:r>
      <w:r w:rsidRPr="000D14A5">
        <w:rPr>
          <w:rFonts w:ascii="宋体" w:eastAsia="宋体" w:hAnsi="宋体" w:cs="宋体"/>
          <w:bCs/>
          <w:sz w:val="24"/>
          <w:szCs w:val="24"/>
        </w:rPr>
        <w:t>3</w:t>
      </w:r>
      <w:r w:rsidRPr="000D14A5">
        <w:rPr>
          <w:rFonts w:ascii="宋体" w:eastAsia="宋体" w:hAnsi="宋体" w:cs="宋体" w:hint="eastAsia"/>
          <w:bCs/>
          <w:sz w:val="24"/>
          <w:szCs w:val="24"/>
        </w:rPr>
        <w:t>）项的每次事故赔偿金额不超过本保险单明细表中列明的每次事故赔偿限额。在保险期限内，保险人对被保险人的累计赔偿总金额不得超过本保险单明细表中列明的累计赔偿限额。</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hint="eastAsia"/>
          <w:b/>
          <w:bCs/>
          <w:sz w:val="24"/>
          <w:szCs w:val="24"/>
        </w:rPr>
        <w:t>三、保险范围、保险责任</w:t>
      </w:r>
      <w:r w:rsidRPr="000D14A5">
        <w:rPr>
          <w:rFonts w:ascii="宋体" w:eastAsia="宋体" w:hAnsi="宋体" w:cs="宋体" w:hint="eastAsia"/>
          <w:bCs/>
          <w:sz w:val="24"/>
          <w:szCs w:val="24"/>
        </w:rPr>
        <w:t>：</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hint="eastAsia"/>
          <w:b/>
          <w:bCs/>
          <w:sz w:val="24"/>
          <w:szCs w:val="24"/>
        </w:rPr>
        <w:t>（一）财产综合险</w:t>
      </w:r>
      <w:r w:rsidRPr="000D14A5">
        <w:rPr>
          <w:rFonts w:ascii="宋体" w:eastAsia="宋体" w:hAnsi="宋体" w:cs="宋体" w:hint="eastAsia"/>
          <w:bCs/>
          <w:sz w:val="24"/>
          <w:szCs w:val="24"/>
        </w:rPr>
        <w:t>：</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在保险期间内，由于下列原因造成保险标的的损失，保险人负责赔偿：</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1.</w:t>
      </w:r>
      <w:r w:rsidRPr="000D14A5">
        <w:rPr>
          <w:rFonts w:ascii="宋体" w:eastAsia="宋体" w:hAnsi="宋体" w:cs="宋体" w:hint="eastAsia"/>
          <w:bCs/>
          <w:sz w:val="24"/>
          <w:szCs w:val="24"/>
        </w:rPr>
        <w:t>火灾、爆炸；</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2.</w:t>
      </w:r>
      <w:r w:rsidRPr="000D14A5">
        <w:rPr>
          <w:rFonts w:ascii="宋体" w:eastAsia="宋体" w:hAnsi="宋体" w:cs="宋体" w:hint="eastAsia"/>
          <w:bCs/>
          <w:sz w:val="24"/>
          <w:szCs w:val="24"/>
        </w:rPr>
        <w:t>雷击、暴雨、洪水、暴风、龙卷风、冰雹、台风、飓风、暴雪、冰凌、突发性滑坡、崩塌、泥石流、地面突然下陷下沉；</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3.</w:t>
      </w:r>
      <w:r w:rsidRPr="000D14A5">
        <w:rPr>
          <w:rFonts w:ascii="宋体" w:eastAsia="宋体" w:hAnsi="宋体" w:cs="宋体" w:hint="eastAsia"/>
          <w:bCs/>
          <w:sz w:val="24"/>
          <w:szCs w:val="24"/>
        </w:rPr>
        <w:t>飞行物体及其他空中运行物体坠落；</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4.</w:t>
      </w:r>
      <w:r w:rsidRPr="000D14A5">
        <w:rPr>
          <w:rFonts w:ascii="宋体" w:eastAsia="宋体" w:hAnsi="宋体" w:cs="宋体" w:hint="eastAsia"/>
          <w:bCs/>
          <w:sz w:val="24"/>
          <w:szCs w:val="24"/>
        </w:rPr>
        <w:t>由第</w:t>
      </w:r>
      <w:r w:rsidRPr="000D14A5">
        <w:rPr>
          <w:rFonts w:ascii="宋体" w:eastAsia="宋体" w:hAnsi="宋体" w:cs="宋体"/>
          <w:bCs/>
          <w:sz w:val="24"/>
          <w:szCs w:val="24"/>
        </w:rPr>
        <w:t>1</w:t>
      </w:r>
      <w:r w:rsidRPr="000D14A5">
        <w:rPr>
          <w:rFonts w:ascii="宋体" w:eastAsia="宋体" w:hAnsi="宋体" w:cs="宋体" w:hint="eastAsia"/>
          <w:bCs/>
          <w:sz w:val="24"/>
          <w:szCs w:val="24"/>
        </w:rPr>
        <w:t>、</w:t>
      </w:r>
      <w:r w:rsidRPr="000D14A5">
        <w:rPr>
          <w:rFonts w:ascii="宋体" w:eastAsia="宋体" w:hAnsi="宋体" w:cs="宋体"/>
          <w:bCs/>
          <w:sz w:val="24"/>
          <w:szCs w:val="24"/>
        </w:rPr>
        <w:t>2</w:t>
      </w:r>
      <w:r w:rsidRPr="000D14A5">
        <w:rPr>
          <w:rFonts w:ascii="宋体" w:eastAsia="宋体" w:hAnsi="宋体" w:cs="宋体" w:hint="eastAsia"/>
          <w:bCs/>
          <w:sz w:val="24"/>
          <w:szCs w:val="24"/>
        </w:rPr>
        <w:t>、</w:t>
      </w:r>
      <w:r w:rsidRPr="000D14A5">
        <w:rPr>
          <w:rFonts w:ascii="宋体" w:eastAsia="宋体" w:hAnsi="宋体" w:cs="宋体"/>
          <w:bCs/>
          <w:sz w:val="24"/>
          <w:szCs w:val="24"/>
        </w:rPr>
        <w:t>3</w:t>
      </w:r>
      <w:r w:rsidRPr="000D14A5">
        <w:rPr>
          <w:rFonts w:ascii="宋体" w:eastAsia="宋体" w:hAnsi="宋体" w:cs="宋体" w:hint="eastAsia"/>
          <w:bCs/>
          <w:sz w:val="24"/>
          <w:szCs w:val="24"/>
        </w:rPr>
        <w:t>条原因造成的保险事故发生时，为抢救保险标的或造成防止灾害蔓延，采取必要的，合理的措施而造成保险标的的损失；</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5.</w:t>
      </w:r>
      <w:r w:rsidRPr="000D14A5">
        <w:rPr>
          <w:rFonts w:ascii="宋体" w:eastAsia="宋体" w:hAnsi="宋体" w:cs="宋体" w:hint="eastAsia"/>
          <w:bCs/>
          <w:sz w:val="24"/>
          <w:szCs w:val="24"/>
        </w:rPr>
        <w:t>被保险人拥有财产所有权的自用的供电、供水、供气设备因保险事故遭受损坏，引起停电、停水、停气以致造成保险标的直接损失的；</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6.</w:t>
      </w:r>
      <w:r w:rsidRPr="000D14A5">
        <w:rPr>
          <w:rFonts w:ascii="宋体" w:eastAsia="宋体" w:hAnsi="宋体" w:cs="宋体" w:hint="eastAsia"/>
          <w:bCs/>
          <w:sz w:val="24"/>
          <w:szCs w:val="24"/>
        </w:rPr>
        <w:t>保险事故发生后，被保险人为防止或减少保险标的的损失所支付的必要的、合理的费用。</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附加供水管道破裂损失保险：被保险人供水管道设备因保险事故遭受损坏，引起停水、管道破裂以致造成保险标的的直接损失。</w:t>
      </w:r>
    </w:p>
    <w:p w:rsidR="000D14A5" w:rsidRPr="000D14A5" w:rsidRDefault="000D14A5" w:rsidP="000D14A5">
      <w:pPr>
        <w:spacing w:line="360" w:lineRule="auto"/>
        <w:rPr>
          <w:rFonts w:ascii="宋体" w:eastAsia="宋体" w:hAnsi="宋体" w:cs="宋体"/>
          <w:bCs/>
          <w:sz w:val="24"/>
          <w:szCs w:val="24"/>
        </w:rPr>
      </w:pPr>
      <w:r w:rsidRPr="000D14A5">
        <w:rPr>
          <w:rFonts w:ascii="宋体" w:eastAsia="宋体" w:hAnsi="宋体" w:cs="宋体" w:hint="eastAsia"/>
          <w:b/>
          <w:bCs/>
          <w:sz w:val="24"/>
          <w:szCs w:val="24"/>
        </w:rPr>
        <w:t>（二）公众责任保险</w:t>
      </w:r>
      <w:r w:rsidRPr="000D14A5">
        <w:rPr>
          <w:rFonts w:ascii="宋体" w:eastAsia="宋体" w:hAnsi="宋体" w:cs="宋体" w:hint="eastAsia"/>
          <w:bCs/>
          <w:sz w:val="24"/>
          <w:szCs w:val="24"/>
        </w:rPr>
        <w:t>：</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在保险有效期限内，被保险人在保险单明细表中列明的地点范围内依法从事生产、经营等活动以及由于意外事故造成下列损失或费用，依法应由被保险人承担的民事赔偿责任，保险人负责赔偿：</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1.</w:t>
      </w:r>
      <w:r w:rsidRPr="000D14A5">
        <w:rPr>
          <w:rFonts w:ascii="宋体" w:eastAsia="宋体" w:hAnsi="宋体" w:cs="宋体" w:hint="eastAsia"/>
          <w:bCs/>
          <w:sz w:val="24"/>
          <w:szCs w:val="24"/>
        </w:rPr>
        <w:t>第三者人身伤亡或财产损失；</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lastRenderedPageBreak/>
        <w:t>2.</w:t>
      </w:r>
      <w:r w:rsidRPr="000D14A5">
        <w:rPr>
          <w:rFonts w:ascii="宋体" w:eastAsia="宋体" w:hAnsi="宋体" w:cs="宋体" w:hint="eastAsia"/>
          <w:bCs/>
          <w:sz w:val="24"/>
          <w:szCs w:val="24"/>
        </w:rPr>
        <w:t>事先经保险人书面同意的诉讼费用；</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3.</w:t>
      </w:r>
      <w:r w:rsidRPr="000D14A5">
        <w:rPr>
          <w:rFonts w:ascii="宋体" w:eastAsia="宋体" w:hAnsi="宋体" w:cs="宋体" w:hint="eastAsia"/>
          <w:bCs/>
          <w:sz w:val="24"/>
          <w:szCs w:val="24"/>
        </w:rPr>
        <w:t>发生保险责任事故后，被保险人为缩小或减少对第三者人身伤亡或财产损失的赔偿责任所支付的必要的、合理的费用。</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hint="eastAsia"/>
          <w:bCs/>
          <w:sz w:val="24"/>
          <w:szCs w:val="24"/>
        </w:rPr>
        <w:t>保险人对上述第</w:t>
      </w:r>
      <w:r w:rsidRPr="000D14A5">
        <w:rPr>
          <w:rFonts w:ascii="宋体" w:eastAsia="宋体" w:hAnsi="宋体" w:cs="宋体"/>
          <w:bCs/>
          <w:sz w:val="24"/>
          <w:szCs w:val="24"/>
        </w:rPr>
        <w:t>1</w:t>
      </w:r>
      <w:r w:rsidRPr="000D14A5">
        <w:rPr>
          <w:rFonts w:ascii="宋体" w:eastAsia="宋体" w:hAnsi="宋体" w:cs="宋体" w:hint="eastAsia"/>
          <w:bCs/>
          <w:sz w:val="24"/>
          <w:szCs w:val="24"/>
        </w:rPr>
        <w:t>项与第</w:t>
      </w:r>
      <w:r w:rsidRPr="000D14A5">
        <w:rPr>
          <w:rFonts w:ascii="宋体" w:eastAsia="宋体" w:hAnsi="宋体" w:cs="宋体"/>
          <w:bCs/>
          <w:sz w:val="24"/>
          <w:szCs w:val="24"/>
        </w:rPr>
        <w:t>2</w:t>
      </w:r>
      <w:r w:rsidRPr="000D14A5">
        <w:rPr>
          <w:rFonts w:ascii="宋体" w:eastAsia="宋体" w:hAnsi="宋体" w:cs="宋体" w:hint="eastAsia"/>
          <w:bCs/>
          <w:sz w:val="24"/>
          <w:szCs w:val="24"/>
        </w:rPr>
        <w:t>项的每次事故赔偿总金额不超过本保险单明细表中列明的每次事故赔偿限额；如本保险合同约定了每人人身伤亡赔偿限额的，保险人对每次事故每人人身伤亡的赔偿金额不超过每人人身伤亡赔偿限额。保险人对上述第</w:t>
      </w:r>
      <w:r w:rsidRPr="000D14A5">
        <w:rPr>
          <w:rFonts w:ascii="宋体" w:eastAsia="宋体" w:hAnsi="宋体" w:cs="宋体"/>
          <w:bCs/>
          <w:sz w:val="24"/>
          <w:szCs w:val="24"/>
        </w:rPr>
        <w:t>3</w:t>
      </w:r>
      <w:r w:rsidRPr="000D14A5">
        <w:rPr>
          <w:rFonts w:ascii="宋体" w:eastAsia="宋体" w:hAnsi="宋体" w:cs="宋体" w:hint="eastAsia"/>
          <w:bCs/>
          <w:sz w:val="24"/>
          <w:szCs w:val="24"/>
        </w:rPr>
        <w:t>项的每次事故赔偿金额不超过本保险单明细表中列明的每次事故赔偿限额。在保险期限内，保险人对被保险人的累计赔偿总金额不得超过本保险单明细表中列明的累计赔偿限额。</w:t>
      </w:r>
    </w:p>
    <w:p w:rsidR="000D14A5" w:rsidRPr="000D14A5" w:rsidRDefault="000D14A5" w:rsidP="000D14A5">
      <w:pPr>
        <w:spacing w:line="360" w:lineRule="auto"/>
        <w:rPr>
          <w:rFonts w:ascii="宋体" w:eastAsia="宋体" w:hAnsi="宋体" w:cs="宋体"/>
          <w:b/>
          <w:bCs/>
          <w:sz w:val="24"/>
          <w:szCs w:val="24"/>
        </w:rPr>
      </w:pPr>
      <w:r w:rsidRPr="000D14A5">
        <w:rPr>
          <w:rFonts w:ascii="宋体" w:eastAsia="宋体" w:hAnsi="宋体" w:cs="宋体" w:hint="eastAsia"/>
          <w:b/>
          <w:bCs/>
          <w:sz w:val="24"/>
          <w:szCs w:val="24"/>
        </w:rPr>
        <w:t>四、其他要求：</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1.</w:t>
      </w:r>
      <w:r w:rsidRPr="000D14A5">
        <w:rPr>
          <w:rFonts w:ascii="宋体" w:eastAsia="宋体" w:hAnsi="宋体" w:cs="宋体" w:hint="eastAsia"/>
          <w:bCs/>
          <w:sz w:val="24"/>
          <w:szCs w:val="24"/>
        </w:rPr>
        <w:t>按财产综合险（含附加供水管道破裂损失）和公众责任险分开统计。</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2.</w:t>
      </w:r>
      <w:r w:rsidRPr="000D14A5">
        <w:rPr>
          <w:rFonts w:ascii="宋体" w:eastAsia="宋体" w:hAnsi="宋体" w:cs="宋体" w:hint="eastAsia"/>
          <w:bCs/>
          <w:sz w:val="24"/>
          <w:szCs w:val="24"/>
        </w:rPr>
        <w:t>第一年如无出险记录，则第二年保险费率在第一年保险费率基础上下降</w:t>
      </w:r>
      <w:r w:rsidRPr="000D14A5">
        <w:rPr>
          <w:rFonts w:ascii="宋体" w:eastAsia="宋体" w:hAnsi="宋体" w:cs="宋体"/>
          <w:bCs/>
          <w:sz w:val="24"/>
          <w:szCs w:val="24"/>
        </w:rPr>
        <w:t>5%</w:t>
      </w:r>
      <w:r w:rsidRPr="000D14A5">
        <w:rPr>
          <w:rFonts w:ascii="宋体" w:eastAsia="宋体" w:hAnsi="宋体" w:cs="宋体" w:hint="eastAsia"/>
          <w:bCs/>
          <w:sz w:val="24"/>
          <w:szCs w:val="24"/>
        </w:rPr>
        <w:t>；第一年如有出险记录，则第二年保险费率、第三年保险费率等同第一年保险费率。</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3.</w:t>
      </w:r>
      <w:r w:rsidRPr="000D14A5">
        <w:rPr>
          <w:rFonts w:ascii="宋体" w:eastAsia="宋体" w:hAnsi="宋体" w:cs="宋体" w:hint="eastAsia"/>
          <w:bCs/>
          <w:sz w:val="24"/>
          <w:szCs w:val="24"/>
        </w:rPr>
        <w:t>第一年无出险记录，第二年如有出险记录，第三年保险费率等同第一年保险费率。</w:t>
      </w:r>
    </w:p>
    <w:p w:rsidR="000D14A5" w:rsidRPr="000D14A5" w:rsidRDefault="000D14A5" w:rsidP="000D14A5">
      <w:pPr>
        <w:spacing w:line="360" w:lineRule="auto"/>
        <w:ind w:firstLineChars="200" w:firstLine="480"/>
        <w:rPr>
          <w:rFonts w:ascii="宋体" w:eastAsia="宋体" w:hAnsi="宋体" w:cs="宋体"/>
          <w:bCs/>
          <w:sz w:val="24"/>
          <w:szCs w:val="24"/>
        </w:rPr>
      </w:pPr>
      <w:r w:rsidRPr="000D14A5">
        <w:rPr>
          <w:rFonts w:ascii="宋体" w:eastAsia="宋体" w:hAnsi="宋体" w:cs="宋体"/>
          <w:bCs/>
          <w:sz w:val="24"/>
          <w:szCs w:val="24"/>
        </w:rPr>
        <w:t>4.</w:t>
      </w:r>
      <w:r w:rsidRPr="000D14A5">
        <w:rPr>
          <w:rFonts w:ascii="宋体" w:eastAsia="宋体" w:hAnsi="宋体" w:cs="宋体" w:hint="eastAsia"/>
          <w:bCs/>
          <w:sz w:val="24"/>
          <w:szCs w:val="24"/>
        </w:rPr>
        <w:t>第一年和第二年均无出险记录，第三年保险费率在第一年保险费率基础上下降</w:t>
      </w:r>
      <w:r w:rsidRPr="000D14A5">
        <w:rPr>
          <w:rFonts w:ascii="宋体" w:eastAsia="宋体" w:hAnsi="宋体" w:cs="宋体"/>
          <w:bCs/>
          <w:sz w:val="24"/>
          <w:szCs w:val="24"/>
        </w:rPr>
        <w:t>8%</w:t>
      </w:r>
      <w:r w:rsidRPr="000D14A5">
        <w:rPr>
          <w:rFonts w:ascii="宋体" w:eastAsia="宋体" w:hAnsi="宋体" w:cs="宋体" w:hint="eastAsia"/>
          <w:bCs/>
          <w:sz w:val="24"/>
          <w:szCs w:val="24"/>
        </w:rPr>
        <w:t>。</w:t>
      </w:r>
    </w:p>
    <w:p w:rsidR="000D14A5" w:rsidRPr="000D14A5" w:rsidRDefault="000D14A5" w:rsidP="000D14A5">
      <w:pPr>
        <w:spacing w:line="360" w:lineRule="auto"/>
        <w:ind w:firstLineChars="200" w:firstLine="480"/>
        <w:rPr>
          <w:rFonts w:ascii="宋体" w:eastAsia="宋体" w:hAnsi="宋体" w:cs="宋体"/>
          <w:sz w:val="24"/>
          <w:szCs w:val="24"/>
        </w:rPr>
      </w:pPr>
      <w:r w:rsidRPr="000D14A5">
        <w:rPr>
          <w:rFonts w:ascii="宋体" w:eastAsia="宋体" w:hAnsi="宋体" w:cs="宋体"/>
          <w:bCs/>
          <w:sz w:val="24"/>
          <w:szCs w:val="24"/>
        </w:rPr>
        <w:t>5.</w:t>
      </w:r>
      <w:r w:rsidRPr="000D14A5">
        <w:rPr>
          <w:rFonts w:ascii="宋体" w:eastAsia="宋体" w:hAnsi="宋体" w:cs="宋体" w:hint="eastAsia"/>
          <w:bCs/>
          <w:sz w:val="24"/>
          <w:szCs w:val="24"/>
        </w:rPr>
        <w:t>第二、三年如保险到期前一个月的资产总数发生变化，则按实际数计算保险费。</w:t>
      </w:r>
    </w:p>
    <w:p w:rsidR="00ED26BA" w:rsidRPr="000D14A5" w:rsidRDefault="008B776D"/>
    <w:sectPr w:rsidR="00ED26BA" w:rsidRPr="000D1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6D" w:rsidRDefault="008B776D" w:rsidP="00DB40A8">
      <w:pPr>
        <w:spacing w:after="0"/>
      </w:pPr>
      <w:r>
        <w:separator/>
      </w:r>
    </w:p>
  </w:endnote>
  <w:endnote w:type="continuationSeparator" w:id="0">
    <w:p w:rsidR="008B776D" w:rsidRDefault="008B776D" w:rsidP="00DB40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6D" w:rsidRDefault="008B776D" w:rsidP="00DB40A8">
      <w:pPr>
        <w:spacing w:after="0"/>
      </w:pPr>
      <w:r>
        <w:separator/>
      </w:r>
    </w:p>
  </w:footnote>
  <w:footnote w:type="continuationSeparator" w:id="0">
    <w:p w:rsidR="008B776D" w:rsidRDefault="008B776D" w:rsidP="00DB40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33286"/>
    <w:multiLevelType w:val="multilevel"/>
    <w:tmpl w:val="45133286"/>
    <w:lvl w:ilvl="0">
      <w:start w:val="1"/>
      <w:numFmt w:val="chineseCountingThousand"/>
      <w:pStyle w:val="1"/>
      <w:lvlText w:val="%1."/>
      <w:lvlJc w:val="left"/>
      <w:rPr>
        <w:rFonts w:ascii="宋体" w:eastAsia="宋体" w:hAnsi="宋体" w:cs="Times New Roman" w:hint="eastAsia"/>
        <w:b/>
        <w:i w:val="0"/>
        <w:sz w:val="21"/>
        <w:szCs w:val="21"/>
      </w:rPr>
    </w:lvl>
    <w:lvl w:ilvl="1">
      <w:start w:val="1"/>
      <w:numFmt w:val="decimal"/>
      <w:pStyle w:val="2"/>
      <w:lvlText w:val="%2."/>
      <w:lvlJc w:val="left"/>
      <w:rPr>
        <w:rFonts w:cs="Times New Roman" w:hint="eastAsia"/>
      </w:rPr>
    </w:lvl>
    <w:lvl w:ilvl="2">
      <w:start w:val="1"/>
      <w:numFmt w:val="decimal"/>
      <w:pStyle w:val="3"/>
      <w:lvlText w:val="%2.%3."/>
      <w:lvlJc w:val="left"/>
      <w:rPr>
        <w:rFonts w:cs="Times New Roman" w:hint="eastAsia"/>
      </w:rPr>
    </w:lvl>
    <w:lvl w:ilvl="3">
      <w:start w:val="1"/>
      <w:numFmt w:val="decimal"/>
      <w:lvlText w:val="%2.%3.%4."/>
      <w:lvlJc w:val="left"/>
      <w:rPr>
        <w:rFonts w:cs="Times New Roman" w:hint="eastAsia"/>
      </w:rPr>
    </w:lvl>
    <w:lvl w:ilvl="4">
      <w:start w:val="1"/>
      <w:numFmt w:val="decimal"/>
      <w:lvlText w:val="%2.%3.%4.%5."/>
      <w:lvlJc w:val="left"/>
      <w:rPr>
        <w:rFonts w:cs="Times New Roman" w:hint="eastAsia"/>
      </w:rPr>
    </w:lvl>
    <w:lvl w:ilvl="5">
      <w:start w:val="1"/>
      <w:numFmt w:val="decimal"/>
      <w:isLgl/>
      <w:lvlText w:val="%2.%3.%4.%5.%6."/>
      <w:lvlJc w:val="left"/>
      <w:rPr>
        <w:rFonts w:ascii="宋体" w:eastAsia="宋体" w:hAnsi="宋体" w:cs="Times New Roman" w:hint="eastAsia"/>
        <w:b/>
        <w:bCs w:val="0"/>
        <w:i w:val="0"/>
        <w:iCs w:val="0"/>
        <w:caps w:val="0"/>
        <w:smallCaps w:val="0"/>
        <w:strike w:val="0"/>
        <w:dstrike w:val="0"/>
        <w:vanish w:val="0"/>
        <w:spacing w:val="0"/>
        <w:position w:val="0"/>
        <w:sz w:val="24"/>
        <w:u w:val="none"/>
        <w:vertAlign w:val="baseline"/>
      </w:rPr>
    </w:lvl>
    <w:lvl w:ilvl="6">
      <w:start w:val="1"/>
      <w:numFmt w:val="decimal"/>
      <w:isLg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A5"/>
    <w:rsid w:val="000D14A5"/>
    <w:rsid w:val="00233491"/>
    <w:rsid w:val="00575A64"/>
    <w:rsid w:val="008B776D"/>
    <w:rsid w:val="00CE34DE"/>
    <w:rsid w:val="00DB40A8"/>
    <w:rsid w:val="00ED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9C9FC-22AA-46F3-BF17-46F95A9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rsid w:val="000D14A5"/>
    <w:pPr>
      <w:adjustRightInd w:val="0"/>
      <w:snapToGrid w:val="0"/>
      <w:spacing w:after="200"/>
    </w:pPr>
    <w:rPr>
      <w:rFonts w:ascii="Tahoma" w:eastAsia="微软雅黑" w:hAnsi="Tahoma" w:cs="Times New Roman"/>
      <w:kern w:val="0"/>
      <w:sz w:val="22"/>
    </w:rPr>
  </w:style>
  <w:style w:type="paragraph" w:styleId="1">
    <w:name w:val="heading 1"/>
    <w:basedOn w:val="a"/>
    <w:next w:val="a"/>
    <w:link w:val="1Char"/>
    <w:uiPriority w:val="99"/>
    <w:qFormat/>
    <w:rsid w:val="000D14A5"/>
    <w:pPr>
      <w:keepNext/>
      <w:keepLines/>
      <w:widowControl w:val="0"/>
      <w:numPr>
        <w:numId w:val="1"/>
      </w:numPr>
      <w:adjustRightInd/>
      <w:snapToGrid/>
      <w:spacing w:beforeLines="50" w:afterLines="50" w:line="360" w:lineRule="auto"/>
      <w:outlineLvl w:val="0"/>
    </w:pPr>
    <w:rPr>
      <w:rFonts w:ascii="Times New Roman" w:eastAsia="宋体" w:hAnsi="Times New Roman"/>
      <w:b/>
      <w:kern w:val="44"/>
      <w:sz w:val="32"/>
      <w:szCs w:val="24"/>
    </w:rPr>
  </w:style>
  <w:style w:type="paragraph" w:styleId="2">
    <w:name w:val="heading 2"/>
    <w:basedOn w:val="a"/>
    <w:next w:val="a"/>
    <w:link w:val="2Char"/>
    <w:uiPriority w:val="99"/>
    <w:qFormat/>
    <w:rsid w:val="000D14A5"/>
    <w:pPr>
      <w:keepNext/>
      <w:keepLines/>
      <w:widowControl w:val="0"/>
      <w:numPr>
        <w:ilvl w:val="1"/>
        <w:numId w:val="1"/>
      </w:numPr>
      <w:adjustRightInd/>
      <w:snapToGrid/>
      <w:spacing w:beforeLines="50" w:afterLines="50" w:line="360" w:lineRule="auto"/>
      <w:jc w:val="both"/>
      <w:outlineLvl w:val="1"/>
    </w:pPr>
    <w:rPr>
      <w:rFonts w:ascii="Times New Roman" w:eastAsia="宋体" w:hAnsi="Times New Roman"/>
      <w:b/>
      <w:kern w:val="2"/>
      <w:sz w:val="28"/>
      <w:szCs w:val="20"/>
    </w:rPr>
  </w:style>
  <w:style w:type="paragraph" w:styleId="3">
    <w:name w:val="heading 3"/>
    <w:basedOn w:val="a"/>
    <w:next w:val="a"/>
    <w:link w:val="3Char"/>
    <w:uiPriority w:val="99"/>
    <w:qFormat/>
    <w:rsid w:val="000D14A5"/>
    <w:pPr>
      <w:keepNext/>
      <w:keepLines/>
      <w:widowControl w:val="0"/>
      <w:numPr>
        <w:ilvl w:val="2"/>
        <w:numId w:val="1"/>
      </w:numPr>
      <w:adjustRightInd/>
      <w:snapToGrid/>
      <w:spacing w:beforeLines="50" w:afterLines="50" w:line="360" w:lineRule="auto"/>
      <w:jc w:val="both"/>
      <w:outlineLvl w:val="2"/>
    </w:pPr>
    <w:rPr>
      <w:rFonts w:ascii="Times New Roman" w:eastAsia="宋体" w:hAnsi="Times New Roman"/>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D14A5"/>
    <w:rPr>
      <w:rFonts w:ascii="Times New Roman" w:eastAsia="宋体" w:hAnsi="Times New Roman" w:cs="Times New Roman"/>
      <w:b/>
      <w:kern w:val="44"/>
      <w:sz w:val="32"/>
      <w:szCs w:val="24"/>
    </w:rPr>
  </w:style>
  <w:style w:type="character" w:customStyle="1" w:styleId="2Char">
    <w:name w:val="标题 2 Char"/>
    <w:basedOn w:val="a0"/>
    <w:link w:val="2"/>
    <w:uiPriority w:val="99"/>
    <w:rsid w:val="000D14A5"/>
    <w:rPr>
      <w:rFonts w:ascii="Times New Roman" w:eastAsia="宋体" w:hAnsi="Times New Roman" w:cs="Times New Roman"/>
      <w:b/>
      <w:sz w:val="28"/>
      <w:szCs w:val="20"/>
    </w:rPr>
  </w:style>
  <w:style w:type="character" w:customStyle="1" w:styleId="3Char">
    <w:name w:val="标题 3 Char"/>
    <w:basedOn w:val="a0"/>
    <w:link w:val="3"/>
    <w:uiPriority w:val="99"/>
    <w:rsid w:val="000D14A5"/>
    <w:rPr>
      <w:rFonts w:ascii="Times New Roman" w:eastAsia="宋体" w:hAnsi="Times New Roman" w:cs="Times New Roman"/>
      <w:b/>
      <w:sz w:val="28"/>
      <w:szCs w:val="20"/>
    </w:rPr>
  </w:style>
  <w:style w:type="paragraph" w:customStyle="1" w:styleId="Style3">
    <w:name w:val="_Style 3"/>
    <w:uiPriority w:val="99"/>
    <w:rsid w:val="000D14A5"/>
    <w:pPr>
      <w:widowControl w:val="0"/>
      <w:jc w:val="both"/>
    </w:pPr>
    <w:rPr>
      <w:rFonts w:ascii="Calibri" w:eastAsia="宋体" w:hAnsi="Calibri" w:cs="Times New Roman"/>
    </w:rPr>
  </w:style>
  <w:style w:type="paragraph" w:styleId="a3">
    <w:name w:val="header"/>
    <w:basedOn w:val="a"/>
    <w:link w:val="Char"/>
    <w:uiPriority w:val="99"/>
    <w:unhideWhenUsed/>
    <w:rsid w:val="00DB40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B40A8"/>
    <w:rPr>
      <w:rFonts w:ascii="Tahoma" w:eastAsia="微软雅黑" w:hAnsi="Tahoma" w:cs="Times New Roman"/>
      <w:kern w:val="0"/>
      <w:sz w:val="18"/>
      <w:szCs w:val="18"/>
    </w:rPr>
  </w:style>
  <w:style w:type="paragraph" w:styleId="a4">
    <w:name w:val="footer"/>
    <w:basedOn w:val="a"/>
    <w:link w:val="Char0"/>
    <w:uiPriority w:val="99"/>
    <w:unhideWhenUsed/>
    <w:rsid w:val="00DB40A8"/>
    <w:pPr>
      <w:tabs>
        <w:tab w:val="center" w:pos="4153"/>
        <w:tab w:val="right" w:pos="8306"/>
      </w:tabs>
    </w:pPr>
    <w:rPr>
      <w:sz w:val="18"/>
      <w:szCs w:val="18"/>
    </w:rPr>
  </w:style>
  <w:style w:type="character" w:customStyle="1" w:styleId="Char0">
    <w:name w:val="页脚 Char"/>
    <w:basedOn w:val="a0"/>
    <w:link w:val="a4"/>
    <w:uiPriority w:val="99"/>
    <w:rsid w:val="00DB40A8"/>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2019-08-06T03:39:00Z</dcterms:created>
  <dcterms:modified xsi:type="dcterms:W3CDTF">2019-08-08T02:01:00Z</dcterms:modified>
</cp:coreProperties>
</file>